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12" w:type="dxa"/>
        <w:tblLook w:val="01E0"/>
      </w:tblPr>
      <w:tblGrid>
        <w:gridCol w:w="2520"/>
        <w:gridCol w:w="7380"/>
      </w:tblGrid>
      <w:tr w:rsidR="009F6615" w:rsidRPr="009F6615" w:rsidTr="00A17792">
        <w:tc>
          <w:tcPr>
            <w:tcW w:w="9900" w:type="dxa"/>
            <w:gridSpan w:val="2"/>
          </w:tcPr>
          <w:p w:rsidR="009F6615" w:rsidRPr="009F6615" w:rsidRDefault="009F6615" w:rsidP="00A17792">
            <w:pPr>
              <w:rPr>
                <w:b/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>Аннотация к рабочей программе для 6 класса</w:t>
            </w:r>
          </w:p>
          <w:p w:rsidR="009F6615" w:rsidRPr="009F6615" w:rsidRDefault="009F6615" w:rsidP="00A17792">
            <w:pPr>
              <w:rPr>
                <w:sz w:val="24"/>
                <w:szCs w:val="24"/>
              </w:rPr>
            </w:pPr>
          </w:p>
        </w:tc>
      </w:tr>
      <w:tr w:rsidR="009F6615" w:rsidRPr="009F6615" w:rsidTr="00A17792"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0" w:type="dxa"/>
          </w:tcPr>
          <w:p w:rsidR="009F6615" w:rsidRPr="009F6615" w:rsidRDefault="009F6615" w:rsidP="00A17792">
            <w:pPr>
              <w:rPr>
                <w:b/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9F6615" w:rsidRPr="009F6615" w:rsidTr="00324A80">
        <w:trPr>
          <w:trHeight w:val="3688"/>
        </w:trPr>
        <w:tc>
          <w:tcPr>
            <w:tcW w:w="2520" w:type="dxa"/>
          </w:tcPr>
          <w:p w:rsidR="009F6615" w:rsidRPr="009F6615" w:rsidRDefault="009F6615" w:rsidP="00A17792">
            <w:pPr>
              <w:jc w:val="both"/>
              <w:rPr>
                <w:sz w:val="24"/>
                <w:szCs w:val="24"/>
              </w:rPr>
            </w:pPr>
            <w:proofErr w:type="gramStart"/>
            <w:r w:rsidRPr="009F6615">
              <w:rPr>
                <w:sz w:val="24"/>
                <w:szCs w:val="24"/>
              </w:rPr>
              <w:t>Рабочая</w:t>
            </w:r>
            <w:proofErr w:type="gramEnd"/>
            <w:r w:rsidRPr="009F6615">
              <w:rPr>
                <w:sz w:val="24"/>
                <w:szCs w:val="24"/>
              </w:rPr>
              <w:t xml:space="preserve"> </w:t>
            </w:r>
            <w:proofErr w:type="spellStart"/>
            <w:r w:rsidRPr="009F6615">
              <w:rPr>
                <w:sz w:val="24"/>
                <w:szCs w:val="24"/>
              </w:rPr>
              <w:t>программасоставлена</w:t>
            </w:r>
            <w:proofErr w:type="spellEnd"/>
            <w:r w:rsidRPr="009F6615">
              <w:rPr>
                <w:sz w:val="24"/>
                <w:szCs w:val="24"/>
              </w:rPr>
              <w:t xml:space="preserve"> на основе: </w:t>
            </w:r>
          </w:p>
          <w:p w:rsidR="009F6615" w:rsidRPr="009F6615" w:rsidRDefault="009F6615" w:rsidP="00A17792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F6615" w:rsidRPr="009F6615" w:rsidRDefault="009F6615" w:rsidP="009F661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F6615">
              <w:rPr>
                <w:color w:val="000000"/>
                <w:sz w:val="24"/>
                <w:szCs w:val="24"/>
              </w:rPr>
              <w:t>Федеральный закон Российской Федерации от 29 декабря 2012 г. № 279-ФЗ «Об образовании в Российской Федерации»</w:t>
            </w: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shd w:val="clear" w:color="auto" w:fill="FFFFFF"/>
              <w:contextualSpacing/>
              <w:outlineLvl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>Федерального государственного образовательного стандарта</w:t>
            </w:r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br/>
              <w:t>общего образовани</w:t>
            </w:r>
            <w:proofErr w:type="gramStart"/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>утв. </w:t>
            </w:r>
            <w:hyperlink r:id="rId5" w:history="1">
              <w:r w:rsidRPr="009F6615">
                <w:rPr>
                  <w:rFonts w:eastAsia="Calibri"/>
                  <w:bCs/>
                  <w:color w:val="000000"/>
                  <w:sz w:val="24"/>
                  <w:szCs w:val="24"/>
                  <w:u w:val="single"/>
                </w:rPr>
                <w:t>приказом</w:t>
              </w:r>
            </w:hyperlink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 xml:space="preserve"> Министерства образования и науки РФ от 17 декабря 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9F6615">
                <w:rPr>
                  <w:rFonts w:eastAsia="Calibri"/>
                  <w:bCs/>
                  <w:color w:val="000000"/>
                  <w:sz w:val="24"/>
                  <w:szCs w:val="24"/>
                </w:rPr>
                <w:t>2010 г</w:t>
              </w:r>
            </w:smartTag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 xml:space="preserve">. N 1897 (зарегистрирован Минюстом России 01.02.2011, </w:t>
            </w:r>
            <w:proofErr w:type="spellStart"/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9F6615">
              <w:rPr>
                <w:rFonts w:eastAsia="Calibri"/>
                <w:bCs/>
                <w:color w:val="000000"/>
                <w:sz w:val="24"/>
                <w:szCs w:val="24"/>
              </w:rPr>
              <w:t>. №19644) ( 5-8 классы)</w:t>
            </w:r>
          </w:p>
          <w:p w:rsidR="009F6615" w:rsidRPr="009F6615" w:rsidRDefault="009F6615" w:rsidP="00A17792">
            <w:pPr>
              <w:shd w:val="clear" w:color="auto" w:fill="FFFFFF"/>
              <w:ind w:left="1211"/>
              <w:contextualSpacing/>
              <w:outlineLvl w:val="0"/>
              <w:rPr>
                <w:rFonts w:eastAsia="Calibri"/>
                <w:bCs/>
                <w:color w:val="000000"/>
                <w:kern w:val="36"/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F6615">
              <w:rPr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1/15))</w:t>
            </w: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Приказ </w:t>
            </w:r>
            <w:proofErr w:type="spellStart"/>
            <w:r w:rsidRPr="009F6615">
              <w:rPr>
                <w:rFonts w:eastAsia="Calibri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9F661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№15 от 26.01.2017 г. с изменениями от 5.06.2017 №629</w:t>
            </w:r>
            <w:r w:rsidRPr="009F6615">
              <w:rPr>
                <w:rFonts w:eastAsia="Calibri"/>
                <w:sz w:val="24"/>
                <w:szCs w:val="24"/>
                <w:shd w:val="clear" w:color="auto" w:fill="EEF3FB"/>
              </w:rPr>
              <w:t>.</w:t>
            </w:r>
          </w:p>
          <w:p w:rsidR="009F6615" w:rsidRPr="009F6615" w:rsidRDefault="009F6615" w:rsidP="00A17792">
            <w:pPr>
              <w:ind w:left="567"/>
              <w:contextualSpacing/>
              <w:rPr>
                <w:rFonts w:eastAsia="Calibri"/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F6615">
              <w:rPr>
                <w:color w:val="000000"/>
                <w:sz w:val="24"/>
                <w:szCs w:val="24"/>
              </w:rPr>
      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9F6615" w:rsidRPr="009F6615" w:rsidRDefault="009F6615" w:rsidP="00A17792">
            <w:pPr>
              <w:ind w:left="1211"/>
              <w:rPr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Постановления Главного  государственного санитарного врача РФ </w:t>
            </w:r>
            <w:r w:rsidRPr="009F6615">
              <w:rPr>
                <w:rFonts w:eastAsia="Calibri"/>
                <w:sz w:val="24"/>
                <w:szCs w:val="24"/>
              </w:rPr>
              <w:t xml:space="preserve">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F6615">
                <w:rPr>
                  <w:rFonts w:eastAsia="Calibri"/>
                  <w:sz w:val="24"/>
                  <w:szCs w:val="24"/>
                </w:rPr>
                <w:t>2010 г</w:t>
              </w:r>
            </w:smartTag>
            <w:r w:rsidRPr="009F6615">
              <w:rPr>
                <w:rFonts w:eastAsia="Calibri"/>
                <w:sz w:val="24"/>
                <w:szCs w:val="24"/>
              </w:rPr>
              <w:t xml:space="preserve">. №189 «Об утверждении </w:t>
            </w:r>
            <w:proofErr w:type="spellStart"/>
            <w:r w:rsidRPr="009F6615">
              <w:rPr>
                <w:rFonts w:eastAsia="Calibri"/>
                <w:sz w:val="24"/>
                <w:szCs w:val="24"/>
              </w:rPr>
              <w:t>СанПиН</w:t>
            </w:r>
            <w:proofErr w:type="spellEnd"/>
            <w:r w:rsidRPr="009F6615">
              <w:rPr>
                <w:rFonts w:eastAsia="Calibri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с изменениями.</w:t>
            </w:r>
          </w:p>
          <w:p w:rsidR="009F6615" w:rsidRPr="009F6615" w:rsidRDefault="009F6615" w:rsidP="00A17792">
            <w:pPr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Приказ МО и Н РФ от 31.12.2015 года № 1577 « О внесении изменений в Федеральный образовательный стандарт ООО, утвержденного приказом МО и Н РФ от 17.12.2010 г № 1897 (для 5-8 классов)</w:t>
            </w:r>
          </w:p>
          <w:p w:rsidR="009F6615" w:rsidRPr="009F6615" w:rsidRDefault="009F6615" w:rsidP="00A17792">
            <w:pPr>
              <w:ind w:left="786"/>
              <w:rPr>
                <w:rFonts w:eastAsia="Calibri"/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F6615">
              <w:rPr>
                <w:color w:val="000000"/>
                <w:sz w:val="24"/>
                <w:szCs w:val="24"/>
              </w:rPr>
              <w:t xml:space="preserve">Учебный план МКОУ </w:t>
            </w:r>
            <w:r>
              <w:rPr>
                <w:color w:val="000000"/>
                <w:sz w:val="24"/>
                <w:szCs w:val="24"/>
              </w:rPr>
              <w:t>Удмур</w:t>
            </w:r>
            <w:proofErr w:type="gramStart"/>
            <w:r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Тоймобашской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на 2022-2023</w:t>
            </w:r>
            <w:r w:rsidRPr="009F6615">
              <w:rPr>
                <w:color w:val="000000"/>
                <w:sz w:val="24"/>
                <w:szCs w:val="24"/>
              </w:rPr>
              <w:t xml:space="preserve"> учебный год</w:t>
            </w: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Положение о рабочей программе МКОУ Удмур</w:t>
            </w:r>
            <w:proofErr w:type="gramStart"/>
            <w:r w:rsidRPr="009F6615">
              <w:rPr>
                <w:rFonts w:eastAsia="Calibri"/>
                <w:sz w:val="24"/>
                <w:szCs w:val="24"/>
              </w:rPr>
              <w:t>т-</w:t>
            </w:r>
            <w:proofErr w:type="gramEnd"/>
            <w:r w:rsidRPr="009F661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F6615">
              <w:rPr>
                <w:rFonts w:eastAsia="Calibri"/>
                <w:sz w:val="24"/>
                <w:szCs w:val="24"/>
              </w:rPr>
              <w:t>Тоймобашской</w:t>
            </w:r>
            <w:proofErr w:type="spellEnd"/>
            <w:r w:rsidRPr="009F6615">
              <w:rPr>
                <w:rFonts w:eastAsia="Calibri"/>
                <w:sz w:val="24"/>
                <w:szCs w:val="24"/>
              </w:rPr>
              <w:t xml:space="preserve"> СОШ</w:t>
            </w:r>
          </w:p>
          <w:p w:rsidR="009F6615" w:rsidRPr="009F6615" w:rsidRDefault="009F6615" w:rsidP="00A17792">
            <w:pPr>
              <w:ind w:left="1353"/>
              <w:rPr>
                <w:rFonts w:eastAsia="Calibri"/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 xml:space="preserve">Комплексная программа общеобразовательных учреждений физического воспитания учащихся 5 - 11 классы. М. Просвещение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F6615">
                <w:rPr>
                  <w:sz w:val="24"/>
                  <w:szCs w:val="24"/>
                </w:rPr>
                <w:t>2007 г</w:t>
              </w:r>
            </w:smartTag>
            <w:r w:rsidRPr="009F6615">
              <w:rPr>
                <w:sz w:val="24"/>
                <w:szCs w:val="24"/>
              </w:rPr>
              <w:t xml:space="preserve">.,        под общей редакцией А.П. </w:t>
            </w:r>
            <w:r w:rsidRPr="009F6615">
              <w:rPr>
                <w:sz w:val="24"/>
                <w:szCs w:val="24"/>
              </w:rPr>
              <w:lastRenderedPageBreak/>
              <w:t>Матвеева и  примерной  программы по учебным предметам стандарты второго поколения. Физическая культура 5-9 классы. М. Просвещение 2010 год.</w:t>
            </w:r>
          </w:p>
          <w:p w:rsidR="009F6615" w:rsidRPr="009F6615" w:rsidRDefault="009F6615" w:rsidP="00A17792">
            <w:pPr>
              <w:ind w:left="720"/>
              <w:contextualSpacing/>
              <w:rPr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</w:t>
            </w:r>
          </w:p>
          <w:p w:rsidR="009F6615" w:rsidRPr="009F6615" w:rsidRDefault="009F6615" w:rsidP="00A17792">
            <w:pPr>
              <w:ind w:left="720"/>
              <w:contextualSpacing/>
              <w:rPr>
                <w:sz w:val="24"/>
                <w:szCs w:val="24"/>
              </w:rPr>
            </w:pPr>
          </w:p>
          <w:p w:rsidR="009F6615" w:rsidRPr="009F6615" w:rsidRDefault="009F6615" w:rsidP="009F661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. Требования к оснащению образовательного процесса в соответствии с содержанием учебных предметов федерального компонента государственного стандарта общего образования. </w:t>
            </w:r>
          </w:p>
        </w:tc>
      </w:tr>
      <w:tr w:rsidR="009F6615" w:rsidRPr="009F6615" w:rsidTr="00324A80">
        <w:trPr>
          <w:trHeight w:val="699"/>
        </w:trPr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380" w:type="dxa"/>
          </w:tcPr>
          <w:p w:rsidR="009F6615" w:rsidRPr="009F6615" w:rsidRDefault="009F6615" w:rsidP="00324A80">
            <w:pPr>
              <w:shd w:val="clear" w:color="auto" w:fill="FFFFFF"/>
              <w:tabs>
                <w:tab w:val="num" w:pos="927"/>
              </w:tabs>
              <w:spacing w:after="150"/>
              <w:rPr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Матвеев А.П. «  Физическая культура» Учебник для учащихся  6-7 классов Москва «Просвещение» 2016 г.</w:t>
            </w:r>
          </w:p>
        </w:tc>
      </w:tr>
      <w:tr w:rsidR="009F6615" w:rsidRPr="009F6615" w:rsidTr="00A17792"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 xml:space="preserve">  102 часа (3 часа в неделю)</w:t>
            </w:r>
          </w:p>
        </w:tc>
      </w:tr>
      <w:tr w:rsidR="009F6615" w:rsidRPr="009F6615" w:rsidTr="00A17792"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Составители</w:t>
            </w:r>
          </w:p>
        </w:tc>
        <w:tc>
          <w:tcPr>
            <w:tcW w:w="738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 В</w:t>
            </w:r>
            <w:r w:rsidRPr="009F6615">
              <w:rPr>
                <w:sz w:val="24"/>
                <w:szCs w:val="24"/>
              </w:rPr>
              <w:t>.</w:t>
            </w:r>
          </w:p>
        </w:tc>
      </w:tr>
      <w:tr w:rsidR="009F6615" w:rsidRPr="009F6615" w:rsidTr="00A17792"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Цель учебного предмета</w:t>
            </w:r>
          </w:p>
        </w:tc>
        <w:tc>
          <w:tcPr>
            <w:tcW w:w="7380" w:type="dxa"/>
          </w:tcPr>
          <w:p w:rsidR="009F6615" w:rsidRPr="009F6615" w:rsidRDefault="009F6615" w:rsidP="00A17792">
            <w:pPr>
              <w:widowControl w:val="0"/>
              <w:suppressAutoHyphens/>
              <w:spacing w:after="120"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9F6615">
              <w:rPr>
                <w:rFonts w:eastAsia="Andale Sans UI"/>
                <w:b/>
                <w:bCs/>
                <w:kern w:val="1"/>
                <w:sz w:val="24"/>
                <w:szCs w:val="24"/>
              </w:rPr>
              <w:t> Целями изучения дисциплины являются:</w:t>
            </w:r>
          </w:p>
          <w:p w:rsidR="009F6615" w:rsidRPr="009F6615" w:rsidRDefault="009F6615" w:rsidP="00A17792">
            <w:pPr>
              <w:jc w:val="both"/>
              <w:rPr>
                <w:rFonts w:eastAsia="Calibri"/>
                <w:color w:val="2F2F31"/>
                <w:sz w:val="24"/>
                <w:szCs w:val="24"/>
              </w:rPr>
            </w:pPr>
            <w:r w:rsidRPr="009F6615">
              <w:rPr>
                <w:rFonts w:eastAsia="Calibri"/>
                <w:color w:val="2F2F31"/>
                <w:sz w:val="24"/>
                <w:szCs w:val="24"/>
              </w:rPr>
              <w:t>-</w:t>
            </w:r>
            <w:r w:rsidRPr="009F6615">
              <w:rPr>
                <w:sz w:val="24"/>
                <w:szCs w:val="24"/>
              </w:rPr>
              <w:t>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      </w:r>
          </w:p>
          <w:p w:rsidR="009F6615" w:rsidRPr="009F6615" w:rsidRDefault="009F6615" w:rsidP="00A17792">
            <w:pPr>
              <w:rPr>
                <w:b/>
                <w:sz w:val="24"/>
                <w:szCs w:val="24"/>
              </w:rPr>
            </w:pPr>
            <w:r w:rsidRPr="009F6615">
              <w:rPr>
                <w:b/>
                <w:sz w:val="24"/>
                <w:szCs w:val="24"/>
              </w:rPr>
              <w:t xml:space="preserve">Задачи: </w:t>
            </w:r>
          </w:p>
          <w:p w:rsidR="009F6615" w:rsidRPr="009F6615" w:rsidRDefault="009F6615" w:rsidP="009F661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9F6615" w:rsidRPr="009F6615" w:rsidRDefault="009F6615" w:rsidP="009F661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 w:rsidRPr="009F6615">
              <w:rPr>
                <w:sz w:val="24"/>
                <w:szCs w:val="24"/>
              </w:rPr>
              <w:t>общеразвивающей</w:t>
            </w:r>
            <w:proofErr w:type="spellEnd"/>
            <w:r w:rsidRPr="009F6615">
              <w:rPr>
                <w:sz w:val="24"/>
                <w:szCs w:val="24"/>
              </w:rPr>
              <w:t xml:space="preserve"> и корригирующей направленностью, техническими действиями и приёмами базовых видов спорта;</w:t>
            </w:r>
          </w:p>
          <w:p w:rsidR="009F6615" w:rsidRPr="009F6615" w:rsidRDefault="009F6615" w:rsidP="009F661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9F6615" w:rsidRPr="009F6615" w:rsidRDefault="009F6615" w:rsidP="009F6615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9F6615" w:rsidRPr="00324A80" w:rsidRDefault="009F6615" w:rsidP="00324A80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      </w:r>
          </w:p>
        </w:tc>
      </w:tr>
      <w:tr w:rsidR="009F6615" w:rsidRPr="009F6615" w:rsidTr="00A17792"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80" w:type="dxa"/>
          </w:tcPr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Русская лапта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 xml:space="preserve">6     часов 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Легкая атлетика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 xml:space="preserve">21   часов 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Гимнастика с основами акробатики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18    часов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Волейбол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10   часов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Баскетбол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10    часов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Подвижные игры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5     часов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Футбол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3      часа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Лыжные гонки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28    часов</w:t>
            </w:r>
          </w:p>
          <w:p w:rsidR="009F6615" w:rsidRPr="009F6615" w:rsidRDefault="009F6615" w:rsidP="00A17792">
            <w:pPr>
              <w:widowControl w:val="0"/>
              <w:suppressAutoHyphens/>
              <w:rPr>
                <w:rFonts w:eastAsia="Calibri"/>
                <w:color w:val="2F2F31"/>
                <w:kern w:val="2"/>
                <w:sz w:val="24"/>
                <w:szCs w:val="24"/>
              </w:rPr>
            </w:pPr>
            <w:r w:rsidRPr="009F6615">
              <w:rPr>
                <w:rFonts w:eastAsia="Calibri"/>
                <w:kern w:val="2"/>
                <w:sz w:val="24"/>
                <w:szCs w:val="24"/>
              </w:rPr>
              <w:t>Плавание</w:t>
            </w:r>
            <w:r w:rsidRPr="009F6615">
              <w:rPr>
                <w:rFonts w:eastAsia="Calibri"/>
                <w:kern w:val="2"/>
                <w:sz w:val="24"/>
                <w:szCs w:val="24"/>
              </w:rPr>
              <w:tab/>
              <w:t>1      час</w:t>
            </w:r>
          </w:p>
        </w:tc>
      </w:tr>
      <w:tr w:rsidR="009F6615" w:rsidRPr="009F6615" w:rsidTr="00A17792">
        <w:tc>
          <w:tcPr>
            <w:tcW w:w="2520" w:type="dxa"/>
          </w:tcPr>
          <w:p w:rsidR="009F6615" w:rsidRPr="009F6615" w:rsidRDefault="009F6615" w:rsidP="00A17792">
            <w:pPr>
              <w:rPr>
                <w:sz w:val="24"/>
                <w:szCs w:val="24"/>
              </w:rPr>
            </w:pPr>
            <w:r w:rsidRPr="009F6615">
              <w:rPr>
                <w:sz w:val="24"/>
                <w:szCs w:val="24"/>
              </w:rPr>
              <w:t xml:space="preserve">Планируемые </w:t>
            </w:r>
            <w:r w:rsidRPr="009F6615">
              <w:rPr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7380" w:type="dxa"/>
          </w:tcPr>
          <w:p w:rsidR="009F6615" w:rsidRPr="009F6615" w:rsidRDefault="009F6615" w:rsidP="00A17792">
            <w:pPr>
              <w:pStyle w:val="a5"/>
              <w:shd w:val="clear" w:color="auto" w:fill="FFFFFF"/>
              <w:jc w:val="both"/>
              <w:rPr>
                <w:b/>
                <w:bCs/>
                <w:color w:val="1D1B11"/>
              </w:rPr>
            </w:pPr>
            <w:r w:rsidRPr="009F6615">
              <w:rPr>
                <w:b/>
                <w:bCs/>
                <w:color w:val="1D1B11"/>
              </w:rPr>
              <w:lastRenderedPageBreak/>
              <w:t>Личностные результаты: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– активно включаться в общение и взаимодействие со сверстниками на принципах уважения и доброжелательности, взаимопомощи и сопереживания;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проявлять положительные качества личности и управлять своими эмоциями в различных (нестандартных) ситуациях и условиях;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проявлять дисциплинированность, трудолюбие и упорство в достижении поставленных целей;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оказывать бескорыстную помощь своим сверстникам, находить с ними общий язык и общие интересы.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F6615">
              <w:rPr>
                <w:b/>
                <w:bCs/>
                <w:color w:val="1D1B11"/>
                <w:sz w:val="24"/>
                <w:szCs w:val="24"/>
              </w:rPr>
              <w:t>Метапредметные</w:t>
            </w:r>
            <w:proofErr w:type="spellEnd"/>
            <w:r w:rsidRPr="009F6615">
              <w:rPr>
                <w:b/>
                <w:bCs/>
                <w:color w:val="1D1B11"/>
                <w:sz w:val="24"/>
                <w:szCs w:val="24"/>
              </w:rPr>
              <w:t xml:space="preserve"> результаты</w:t>
            </w:r>
            <w:r w:rsidRPr="009F6615">
              <w:rPr>
                <w:i/>
                <w:color w:val="1D1B11"/>
                <w:sz w:val="24"/>
                <w:szCs w:val="24"/>
              </w:rPr>
              <w:t>: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характеризовать явления (действия и поступки), давать им объективную оценку на основе освоенных знаний и имеющегося опыта;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находить ошибки при выполнении учебных заданий, отбирать способы их исправления;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общаться и взаимодействовать со сверстниками на принципах взаимоуважения и взаимопомощи, дружбы и толерантности;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обеспечивать защиту и сохранность природы во время активного отдыха и занятий физической культурой;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планировать собственную деятельность, распределять нагрузку и отдых в процессе ее выполнения;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анализировать и объективно оценивать результаты собственного труда, находить возможности и способы их улучшения;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видеть красоту движений, выделять и обосновывать эстетические признаки в движениях и передвижениях человека;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оценивать красоту телосложения и осанки, сравнивать их с эталонными образцами;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3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управлять эмоциями при общении со сверстниками и взрослыми, сохранять хладнокровие, сдержанность, рассудительность;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color w:val="000000"/>
                <w:sz w:val="24"/>
                <w:szCs w:val="24"/>
              </w:rPr>
              <w:t xml:space="preserve">– технически правильно выполнять двигательные действия из базовых видов спорта, использовать их в игровой и соревновательной деятельности.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9F6615" w:rsidRPr="009F6615" w:rsidRDefault="009F6615" w:rsidP="00A17792">
            <w:pPr>
              <w:jc w:val="both"/>
              <w:rPr>
                <w:rFonts w:eastAsia="Calibri"/>
                <w:color w:val="000000"/>
                <w:sz w:val="24"/>
                <w:szCs w:val="24"/>
                <w:u w:color="000000"/>
              </w:rPr>
            </w:pPr>
            <w:r w:rsidRPr="009F6615">
              <w:rPr>
                <w:b/>
                <w:bCs/>
                <w:color w:val="1D1B11"/>
                <w:sz w:val="24"/>
                <w:szCs w:val="24"/>
              </w:rPr>
              <w:t>Предметные результаты: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планировать занятия физическими упражнениями в режиме дня, организовывать отдых и досуг с использованием средств физической культуры;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измерять (познавать) индивидуальные показатели физического развития (длину и массу тела), развития основных физических качеств;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оказывать посильную помощь и моральную поддержку </w:t>
            </w:r>
            <w:r w:rsidRPr="009F6615">
              <w:rPr>
                <w:rFonts w:eastAsia="Calibri"/>
                <w:sz w:val="24"/>
                <w:szCs w:val="24"/>
              </w:rPr>
              <w:lastRenderedPageBreak/>
              <w:t xml:space="preserve">сверстникам при выполнении учебных заданий, доброжелательно и уважительно объяснять ошибки и способы их устранения;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бережно обращаться с инвентарем и оборудованием, соблюдать требования техники безопасности к местам проведения;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характеризовать физическую нагрузку по показателю частоты пульса, регулировать ее напряженность во время занятий по развитию физических качеств;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взаимодействовать со сверстниками по правилам проведения подвижных игр и соревнований;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подавать строевые команды, вести подсчет при выполнении </w:t>
            </w:r>
            <w:proofErr w:type="spellStart"/>
            <w:r w:rsidRPr="009F6615">
              <w:rPr>
                <w:rFonts w:eastAsia="Calibri"/>
                <w:sz w:val="24"/>
                <w:szCs w:val="24"/>
              </w:rPr>
              <w:t>общеразвивающих</w:t>
            </w:r>
            <w:proofErr w:type="spellEnd"/>
            <w:r w:rsidRPr="009F6615">
              <w:rPr>
                <w:rFonts w:eastAsia="Calibri"/>
                <w:sz w:val="24"/>
                <w:szCs w:val="24"/>
              </w:rPr>
              <w:t xml:space="preserve"> упражнений;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выполнять акробатические и гимнастические комбинации на высоком </w:t>
            </w:r>
            <w:proofErr w:type="gramStart"/>
            <w:r w:rsidRPr="009F6615">
              <w:rPr>
                <w:rFonts w:eastAsia="Calibri"/>
                <w:sz w:val="24"/>
                <w:szCs w:val="24"/>
              </w:rPr>
              <w:t>техничном уровне</w:t>
            </w:r>
            <w:proofErr w:type="gramEnd"/>
            <w:r w:rsidRPr="009F6615">
              <w:rPr>
                <w:rFonts w:eastAsia="Calibri"/>
                <w:sz w:val="24"/>
                <w:szCs w:val="24"/>
              </w:rPr>
              <w:t xml:space="preserve">, характеризовать признаки техничного исполнения; </w:t>
            </w:r>
          </w:p>
          <w:p w:rsidR="009F6615" w:rsidRPr="009F6615" w:rsidRDefault="009F6615" w:rsidP="00A17792">
            <w:pPr>
              <w:autoSpaceDE w:val="0"/>
              <w:autoSpaceDN w:val="0"/>
              <w:adjustRightInd w:val="0"/>
              <w:spacing w:after="27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выполнять технические действия из базовых видов спорта, применять их в игровой и соревновательной деятельности; </w:t>
            </w:r>
          </w:p>
          <w:p w:rsidR="009F6615" w:rsidRPr="009F6615" w:rsidRDefault="009F6615" w:rsidP="00A1779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– выполнять жизненно важные </w:t>
            </w:r>
            <w:r w:rsidRPr="009F6615">
              <w:rPr>
                <w:rFonts w:eastAsia="Calibri"/>
                <w:color w:val="000000"/>
                <w:sz w:val="24"/>
                <w:szCs w:val="24"/>
              </w:rPr>
              <w:t>двигательные навыки и умения различными способами, в различных изменяющихся, вариативных условиях.</w:t>
            </w:r>
          </w:p>
          <w:p w:rsidR="009F6615" w:rsidRPr="009F6615" w:rsidRDefault="009F6615" w:rsidP="00A17792">
            <w:pPr>
              <w:ind w:right="-5"/>
              <w:rPr>
                <w:rFonts w:eastAsia="Calibri"/>
                <w:sz w:val="24"/>
                <w:szCs w:val="24"/>
              </w:rPr>
            </w:pPr>
            <w:r w:rsidRPr="009F6615">
              <w:rPr>
                <w:color w:val="000000"/>
                <w:spacing w:val="-7"/>
                <w:sz w:val="24"/>
                <w:szCs w:val="24"/>
              </w:rPr>
              <w:t xml:space="preserve">Ученик </w:t>
            </w:r>
            <w:r w:rsidRPr="009F6615">
              <w:rPr>
                <w:rFonts w:eastAsia="Calibri"/>
                <w:b/>
                <w:sz w:val="24"/>
                <w:szCs w:val="24"/>
              </w:rPr>
              <w:t xml:space="preserve">научится: 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lastRenderedPageBreak/>
      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выполнять </w:t>
            </w:r>
            <w:proofErr w:type="spellStart"/>
            <w:r w:rsidRPr="009F6615">
              <w:rPr>
                <w:rFonts w:eastAsia="Calibri"/>
                <w:sz w:val="24"/>
                <w:szCs w:val="24"/>
              </w:rPr>
              <w:t>общеразвивающие</w:t>
            </w:r>
            <w:proofErr w:type="spellEnd"/>
            <w:r w:rsidRPr="009F6615">
              <w:rPr>
                <w:rFonts w:eastAsia="Calibri"/>
                <w:sz w:val="24"/>
                <w:szCs w:val="24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акробатические комбинации из числа хорошо освоенных упражнений;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легкоатлетические упражнения в беге и в прыжках (в длину и высоту);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спуски и торможения на лыжах с пологого склона;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 xml:space="preserve">выполнять основные технические действия и приемы игры в футбол, волейбол, баскетбол в условиях </w:t>
            </w:r>
            <w:r w:rsidRPr="009F6615">
              <w:rPr>
                <w:rFonts w:eastAsia="Calibri"/>
                <w:sz w:val="24"/>
                <w:szCs w:val="24"/>
              </w:rPr>
              <w:lastRenderedPageBreak/>
              <w:t>учебной и игровой деятельности;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      </w:r>
          </w:p>
          <w:p w:rsidR="009F6615" w:rsidRPr="009F6615" w:rsidRDefault="009F6615" w:rsidP="009F6615">
            <w:pPr>
              <w:numPr>
                <w:ilvl w:val="0"/>
                <w:numId w:val="3"/>
              </w:numPr>
              <w:tabs>
                <w:tab w:val="left" w:pos="709"/>
                <w:tab w:val="left" w:pos="1134"/>
              </w:tabs>
              <w:ind w:right="-5"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тестовые упражнения для оценки уровня индивидуального развития основных физических качеств.</w:t>
            </w:r>
          </w:p>
          <w:p w:rsidR="009F6615" w:rsidRPr="009F6615" w:rsidRDefault="009F6615" w:rsidP="00A17792">
            <w:pPr>
              <w:ind w:right="-5"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проводить занятия физической культурой с использованием оздоровительной ходьбы и бега, лыжных прогулок</w:t>
            </w:r>
            <w:proofErr w:type="gramStart"/>
            <w:r w:rsidRPr="009F6615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9F6615">
              <w:rPr>
                <w:rFonts w:eastAsia="Calibri"/>
                <w:sz w:val="24"/>
                <w:szCs w:val="24"/>
              </w:rPr>
              <w:t xml:space="preserve"> обеспечивать их оздоровительную направленность;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комплексы упражнений лечебной физической культуры с учетом имеющихся индивидуальных отклонений в показателях здоровья;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преодолевать естественные и искусственные препятствия с помощью разнообразных способов лазания, прыжков и бега;</w:t>
            </w:r>
          </w:p>
          <w:p w:rsidR="009F6615" w:rsidRPr="009F6615" w:rsidRDefault="009F6615" w:rsidP="009F6615">
            <w:pPr>
              <w:numPr>
                <w:ilvl w:val="0"/>
                <w:numId w:val="4"/>
              </w:numPr>
              <w:tabs>
                <w:tab w:val="left" w:pos="993"/>
              </w:tabs>
              <w:ind w:firstLine="709"/>
              <w:contextualSpacing/>
              <w:rPr>
                <w:rFonts w:eastAsia="Calibri"/>
                <w:sz w:val="24"/>
                <w:szCs w:val="24"/>
              </w:rPr>
            </w:pPr>
            <w:r w:rsidRPr="009F6615">
              <w:rPr>
                <w:rFonts w:eastAsia="Calibri"/>
                <w:sz w:val="24"/>
                <w:szCs w:val="24"/>
              </w:rPr>
              <w:t>выполнять технико-тактические действия национальных видов спорта;</w:t>
            </w:r>
          </w:p>
          <w:p w:rsidR="009F6615" w:rsidRPr="009F6615" w:rsidRDefault="009F6615" w:rsidP="00A17792">
            <w:pPr>
              <w:rPr>
                <w:color w:val="1D1B11"/>
                <w:sz w:val="24"/>
                <w:szCs w:val="24"/>
              </w:rPr>
            </w:pPr>
          </w:p>
        </w:tc>
      </w:tr>
    </w:tbl>
    <w:p w:rsidR="009F6615" w:rsidRPr="009F6615" w:rsidRDefault="009F6615" w:rsidP="009F6615">
      <w:pPr>
        <w:rPr>
          <w:rFonts w:ascii="Times New Roman" w:hAnsi="Times New Roman" w:cs="Times New Roman"/>
          <w:sz w:val="24"/>
          <w:szCs w:val="24"/>
        </w:rPr>
      </w:pPr>
    </w:p>
    <w:p w:rsidR="00324346" w:rsidRDefault="00324346">
      <w:pPr>
        <w:rPr>
          <w:rFonts w:ascii="Times New Roman" w:hAnsi="Times New Roman" w:cs="Times New Roman"/>
          <w:sz w:val="24"/>
          <w:szCs w:val="24"/>
        </w:rPr>
      </w:pPr>
    </w:p>
    <w:p w:rsidR="009F6615" w:rsidRDefault="009F6615">
      <w:pPr>
        <w:rPr>
          <w:rFonts w:ascii="Times New Roman" w:hAnsi="Times New Roman" w:cs="Times New Roman"/>
          <w:sz w:val="24"/>
          <w:szCs w:val="24"/>
        </w:rPr>
      </w:pPr>
    </w:p>
    <w:p w:rsidR="00324A80" w:rsidRDefault="00324A80">
      <w:pPr>
        <w:rPr>
          <w:rFonts w:ascii="Times New Roman" w:hAnsi="Times New Roman" w:cs="Times New Roman"/>
          <w:sz w:val="24"/>
          <w:szCs w:val="24"/>
        </w:rPr>
      </w:pPr>
    </w:p>
    <w:p w:rsidR="00324A80" w:rsidRDefault="00324A80">
      <w:pPr>
        <w:rPr>
          <w:rFonts w:ascii="Times New Roman" w:hAnsi="Times New Roman" w:cs="Times New Roman"/>
          <w:sz w:val="24"/>
          <w:szCs w:val="24"/>
        </w:rPr>
      </w:pPr>
    </w:p>
    <w:p w:rsidR="009F6615" w:rsidRPr="009F6615" w:rsidRDefault="009F6615">
      <w:pPr>
        <w:rPr>
          <w:rFonts w:ascii="Times New Roman" w:hAnsi="Times New Roman" w:cs="Times New Roman"/>
          <w:sz w:val="24"/>
          <w:szCs w:val="24"/>
        </w:rPr>
      </w:pPr>
    </w:p>
    <w:sectPr w:rsidR="009F6615" w:rsidRPr="009F6615" w:rsidSect="0032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AE7"/>
    <w:multiLevelType w:val="hybridMultilevel"/>
    <w:tmpl w:val="6BB8149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1BE3DC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E232F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E1B6B3F"/>
    <w:multiLevelType w:val="hybridMultilevel"/>
    <w:tmpl w:val="FAAC5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E3AD7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7E8D3DFC"/>
    <w:multiLevelType w:val="hybridMultilevel"/>
    <w:tmpl w:val="4EF0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15"/>
    <w:rsid w:val="00324346"/>
    <w:rsid w:val="00324A80"/>
    <w:rsid w:val="003D2ED1"/>
    <w:rsid w:val="009F6615"/>
    <w:rsid w:val="00B64679"/>
    <w:rsid w:val="00E84D65"/>
    <w:rsid w:val="00E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6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66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7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2022-11-01T02:36:00Z</dcterms:created>
  <dcterms:modified xsi:type="dcterms:W3CDTF">2022-11-01T04:44:00Z</dcterms:modified>
</cp:coreProperties>
</file>