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4C" w:rsidRPr="003036B8" w:rsidRDefault="004F734C" w:rsidP="004F734C">
      <w:pPr>
        <w:pStyle w:val="a5"/>
        <w:tabs>
          <w:tab w:val="left" w:pos="9781"/>
          <w:tab w:val="left" w:pos="9922"/>
        </w:tabs>
        <w:spacing w:after="0" w:line="240" w:lineRule="auto"/>
        <w:ind w:right="-1"/>
        <w:jc w:val="center"/>
      </w:pPr>
      <w:r w:rsidRPr="003036B8">
        <w:t>МИНИСТЕРСТВО ПРОСВЕЩЕНИЯ РОССИЙСКОЙ ФЕДЕРАЦИИ</w:t>
      </w:r>
    </w:p>
    <w:p w:rsidR="004F734C" w:rsidRPr="003036B8" w:rsidRDefault="004F734C" w:rsidP="004F734C">
      <w:pPr>
        <w:pStyle w:val="a5"/>
        <w:spacing w:after="0" w:line="240" w:lineRule="auto"/>
        <w:rPr>
          <w:b/>
        </w:rPr>
      </w:pPr>
    </w:p>
    <w:p w:rsidR="004F734C" w:rsidRPr="003036B8" w:rsidRDefault="004F734C" w:rsidP="004F734C">
      <w:pPr>
        <w:pStyle w:val="a5"/>
        <w:spacing w:after="0" w:line="240" w:lineRule="auto"/>
        <w:ind w:left="1601" w:right="1450"/>
        <w:jc w:val="center"/>
      </w:pPr>
      <w:proofErr w:type="spellStart"/>
      <w:r w:rsidRPr="003036B8">
        <w:t>Министерствообразованияи</w:t>
      </w:r>
      <w:proofErr w:type="spellEnd"/>
      <w:r w:rsidRPr="003036B8">
        <w:t xml:space="preserve"> науки Удмуртской Республики</w:t>
      </w:r>
    </w:p>
    <w:p w:rsidR="004F734C" w:rsidRPr="003036B8" w:rsidRDefault="004F734C" w:rsidP="004F734C">
      <w:pPr>
        <w:pStyle w:val="a5"/>
        <w:spacing w:after="0" w:line="240" w:lineRule="auto"/>
      </w:pPr>
    </w:p>
    <w:p w:rsidR="004F734C" w:rsidRDefault="004F734C" w:rsidP="004F734C">
      <w:pPr>
        <w:pStyle w:val="a5"/>
        <w:tabs>
          <w:tab w:val="left" w:pos="9781"/>
          <w:tab w:val="left" w:pos="9922"/>
        </w:tabs>
        <w:spacing w:after="0" w:line="240" w:lineRule="auto"/>
        <w:ind w:right="-1"/>
        <w:jc w:val="center"/>
      </w:pPr>
      <w:r w:rsidRPr="003036B8">
        <w:t xml:space="preserve">Управление образования Администрации муниципального образования </w:t>
      </w:r>
    </w:p>
    <w:p w:rsidR="004F734C" w:rsidRPr="003036B8" w:rsidRDefault="004F734C" w:rsidP="004F734C">
      <w:pPr>
        <w:pStyle w:val="a5"/>
        <w:tabs>
          <w:tab w:val="left" w:pos="9781"/>
          <w:tab w:val="left" w:pos="9922"/>
        </w:tabs>
        <w:spacing w:after="0" w:line="240" w:lineRule="auto"/>
        <w:ind w:right="-1"/>
        <w:jc w:val="center"/>
      </w:pPr>
      <w:r w:rsidRPr="003036B8">
        <w:t>"Муниципальный округ Алнашский район Удмуртской Республики"</w:t>
      </w:r>
    </w:p>
    <w:p w:rsidR="004F734C" w:rsidRPr="003036B8" w:rsidRDefault="004F734C" w:rsidP="004F734C">
      <w:pPr>
        <w:pStyle w:val="a5"/>
        <w:spacing w:after="0" w:line="240" w:lineRule="auto"/>
      </w:pPr>
    </w:p>
    <w:p w:rsidR="004F734C" w:rsidRPr="003036B8" w:rsidRDefault="004F734C" w:rsidP="004F734C">
      <w:pPr>
        <w:pStyle w:val="a5"/>
        <w:spacing w:after="0" w:line="240" w:lineRule="auto"/>
        <w:ind w:left="1546" w:right="1450"/>
        <w:jc w:val="center"/>
      </w:pPr>
      <w:r w:rsidRPr="003036B8">
        <w:t xml:space="preserve">Муниципальное казенное общеобразовательное учреждение </w:t>
      </w:r>
    </w:p>
    <w:p w:rsidR="004F734C" w:rsidRPr="003036B8" w:rsidRDefault="004F734C" w:rsidP="004F734C">
      <w:pPr>
        <w:pStyle w:val="a5"/>
        <w:spacing w:after="0" w:line="240" w:lineRule="auto"/>
        <w:ind w:left="1546" w:right="1450"/>
        <w:jc w:val="center"/>
      </w:pPr>
      <w:proofErr w:type="spellStart"/>
      <w:r>
        <w:t>Удмурт-Тоймобашская</w:t>
      </w:r>
      <w:r w:rsidRPr="003036B8">
        <w:t>средняя</w:t>
      </w:r>
      <w:proofErr w:type="spellEnd"/>
      <w:r w:rsidRPr="003036B8">
        <w:t xml:space="preserve"> общеобразовательная школа</w:t>
      </w:r>
    </w:p>
    <w:p w:rsidR="004F734C" w:rsidRDefault="004F734C" w:rsidP="004F734C">
      <w:pPr>
        <w:pStyle w:val="a5"/>
        <w:spacing w:after="0" w:line="240" w:lineRule="auto"/>
        <w:ind w:left="1546" w:right="1450"/>
        <w:jc w:val="center"/>
      </w:pPr>
    </w:p>
    <w:p w:rsidR="004F734C" w:rsidRPr="003036B8" w:rsidRDefault="004F734C" w:rsidP="004F734C">
      <w:pPr>
        <w:pStyle w:val="a5"/>
        <w:spacing w:after="0" w:line="240" w:lineRule="auto"/>
        <w:ind w:left="1546" w:right="1450"/>
        <w:jc w:val="center"/>
      </w:pPr>
    </w:p>
    <w:p w:rsidR="004F734C" w:rsidRPr="003036B8" w:rsidRDefault="004F734C" w:rsidP="004F734C">
      <w:pPr>
        <w:pStyle w:val="a5"/>
        <w:spacing w:line="240" w:lineRule="auto"/>
      </w:pPr>
    </w:p>
    <w:p w:rsidR="00F76C75" w:rsidRDefault="00F76C75" w:rsidP="004F734C">
      <w:pPr>
        <w:pStyle w:val="12"/>
        <w:tabs>
          <w:tab w:val="left" w:pos="10065"/>
        </w:tabs>
        <w:ind w:left="0" w:right="139"/>
        <w:jc w:val="center"/>
      </w:pPr>
    </w:p>
    <w:p w:rsidR="00F76C75" w:rsidRDefault="00F76C75" w:rsidP="004F734C">
      <w:pPr>
        <w:pStyle w:val="12"/>
        <w:tabs>
          <w:tab w:val="left" w:pos="10065"/>
        </w:tabs>
        <w:ind w:left="0" w:right="139"/>
        <w:jc w:val="center"/>
      </w:pPr>
    </w:p>
    <w:p w:rsidR="00F76C75" w:rsidRDefault="00F76C75" w:rsidP="004F734C">
      <w:pPr>
        <w:pStyle w:val="12"/>
        <w:tabs>
          <w:tab w:val="left" w:pos="10065"/>
        </w:tabs>
        <w:ind w:left="0" w:right="139"/>
        <w:jc w:val="center"/>
      </w:pPr>
    </w:p>
    <w:p w:rsidR="00F76C75" w:rsidRDefault="00F76C75" w:rsidP="004F734C">
      <w:pPr>
        <w:pStyle w:val="12"/>
        <w:tabs>
          <w:tab w:val="left" w:pos="10065"/>
        </w:tabs>
        <w:ind w:left="0" w:right="139"/>
        <w:jc w:val="center"/>
      </w:pPr>
    </w:p>
    <w:p w:rsidR="00F76C75" w:rsidRDefault="00F76C75" w:rsidP="004F734C">
      <w:pPr>
        <w:pStyle w:val="12"/>
        <w:tabs>
          <w:tab w:val="left" w:pos="10065"/>
        </w:tabs>
        <w:ind w:left="0" w:right="139"/>
        <w:jc w:val="center"/>
      </w:pPr>
    </w:p>
    <w:p w:rsidR="00F76C75" w:rsidRDefault="00F76C75" w:rsidP="004F734C">
      <w:pPr>
        <w:pStyle w:val="12"/>
        <w:tabs>
          <w:tab w:val="left" w:pos="10065"/>
        </w:tabs>
        <w:ind w:left="0" w:right="139"/>
        <w:jc w:val="center"/>
      </w:pPr>
    </w:p>
    <w:p w:rsidR="004F734C" w:rsidRDefault="004F734C" w:rsidP="004F734C">
      <w:pPr>
        <w:pStyle w:val="12"/>
        <w:tabs>
          <w:tab w:val="left" w:pos="10065"/>
        </w:tabs>
        <w:ind w:left="0" w:right="139"/>
        <w:jc w:val="center"/>
      </w:pPr>
      <w:r w:rsidRPr="003036B8">
        <w:t>РАБОЧАЯ</w:t>
      </w:r>
      <w:r>
        <w:t xml:space="preserve"> </w:t>
      </w:r>
      <w:r w:rsidRPr="003036B8">
        <w:t>ПРОГРАММА</w:t>
      </w:r>
    </w:p>
    <w:p w:rsidR="004F734C" w:rsidRDefault="004F734C" w:rsidP="004F734C">
      <w:pPr>
        <w:pStyle w:val="12"/>
        <w:tabs>
          <w:tab w:val="left" w:pos="10065"/>
        </w:tabs>
        <w:ind w:left="0" w:right="139"/>
        <w:jc w:val="center"/>
      </w:pPr>
    </w:p>
    <w:p w:rsidR="004F734C" w:rsidRDefault="004F734C" w:rsidP="004F734C">
      <w:pPr>
        <w:pStyle w:val="12"/>
        <w:tabs>
          <w:tab w:val="left" w:pos="10065"/>
        </w:tabs>
        <w:ind w:left="0" w:right="139"/>
        <w:jc w:val="center"/>
      </w:pPr>
    </w:p>
    <w:p w:rsidR="004F734C" w:rsidRPr="003036B8" w:rsidRDefault="004F734C" w:rsidP="004F734C">
      <w:pPr>
        <w:pStyle w:val="12"/>
        <w:tabs>
          <w:tab w:val="left" w:pos="10065"/>
        </w:tabs>
        <w:ind w:left="0" w:right="139"/>
        <w:jc w:val="center"/>
      </w:pPr>
    </w:p>
    <w:p w:rsidR="004F734C" w:rsidRPr="004F734C" w:rsidRDefault="004F734C" w:rsidP="004F734C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«Физическая культура</w:t>
      </w:r>
      <w:r w:rsidRPr="003036B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F734C" w:rsidRPr="003036B8" w:rsidRDefault="004F734C" w:rsidP="004F734C">
      <w:pPr>
        <w:pStyle w:val="a5"/>
        <w:spacing w:line="240" w:lineRule="auto"/>
      </w:pPr>
    </w:p>
    <w:p w:rsidR="004F734C" w:rsidRPr="003036B8" w:rsidRDefault="004F734C" w:rsidP="004F734C">
      <w:pPr>
        <w:pStyle w:val="a5"/>
        <w:spacing w:line="240" w:lineRule="auto"/>
        <w:ind w:left="1601" w:right="1450"/>
        <w:jc w:val="center"/>
      </w:pPr>
      <w:r w:rsidRPr="003036B8">
        <w:t>для</w:t>
      </w:r>
      <w:r>
        <w:t xml:space="preserve">  2 класса  начального </w:t>
      </w:r>
      <w:r w:rsidRPr="003036B8">
        <w:t xml:space="preserve">общего образования </w:t>
      </w:r>
    </w:p>
    <w:p w:rsidR="004F734C" w:rsidRPr="003036B8" w:rsidRDefault="004F734C" w:rsidP="004F734C">
      <w:pPr>
        <w:pStyle w:val="a5"/>
        <w:spacing w:line="240" w:lineRule="auto"/>
      </w:pPr>
    </w:p>
    <w:p w:rsidR="004F734C" w:rsidRPr="003036B8" w:rsidRDefault="004F734C" w:rsidP="004F734C">
      <w:pPr>
        <w:pStyle w:val="a5"/>
        <w:spacing w:line="240" w:lineRule="auto"/>
      </w:pPr>
    </w:p>
    <w:p w:rsidR="004F734C" w:rsidRDefault="004F734C" w:rsidP="004F734C">
      <w:pPr>
        <w:pStyle w:val="a5"/>
        <w:spacing w:line="240" w:lineRule="auto"/>
      </w:pPr>
    </w:p>
    <w:p w:rsidR="00F76C75" w:rsidRDefault="00F76C75" w:rsidP="004F734C">
      <w:pPr>
        <w:pStyle w:val="a5"/>
        <w:spacing w:line="240" w:lineRule="auto"/>
      </w:pPr>
    </w:p>
    <w:p w:rsidR="00F76C75" w:rsidRDefault="00F76C75" w:rsidP="004F734C">
      <w:pPr>
        <w:pStyle w:val="a5"/>
        <w:spacing w:line="240" w:lineRule="auto"/>
      </w:pPr>
    </w:p>
    <w:p w:rsidR="00F76C75" w:rsidRPr="003036B8" w:rsidRDefault="00F76C75" w:rsidP="004F734C">
      <w:pPr>
        <w:pStyle w:val="a5"/>
        <w:spacing w:line="240" w:lineRule="auto"/>
      </w:pPr>
    </w:p>
    <w:p w:rsidR="004F734C" w:rsidRDefault="004F734C" w:rsidP="004F734C">
      <w:pPr>
        <w:pStyle w:val="a5"/>
        <w:spacing w:line="240" w:lineRule="auto"/>
        <w:jc w:val="right"/>
      </w:pPr>
      <w:r>
        <w:t>Составитель: Иванова Елена Викторовна</w:t>
      </w:r>
      <w:r w:rsidRPr="003036B8">
        <w:t>,</w:t>
      </w:r>
    </w:p>
    <w:p w:rsidR="004F734C" w:rsidRPr="003036B8" w:rsidRDefault="004F734C" w:rsidP="004F734C">
      <w:pPr>
        <w:pStyle w:val="a5"/>
        <w:spacing w:line="240" w:lineRule="auto"/>
        <w:jc w:val="right"/>
      </w:pPr>
      <w:r w:rsidRPr="003036B8">
        <w:t xml:space="preserve"> Учитель</w:t>
      </w:r>
      <w:r>
        <w:t xml:space="preserve"> по физической культуре</w:t>
      </w:r>
    </w:p>
    <w:p w:rsidR="004F734C" w:rsidRPr="003036B8" w:rsidRDefault="004F734C" w:rsidP="004F734C">
      <w:pPr>
        <w:pStyle w:val="a5"/>
        <w:spacing w:line="240" w:lineRule="auto"/>
        <w:ind w:left="5682" w:hanging="20"/>
      </w:pPr>
    </w:p>
    <w:p w:rsidR="004F734C" w:rsidRDefault="004F734C" w:rsidP="004F734C">
      <w:pPr>
        <w:pStyle w:val="a5"/>
        <w:spacing w:line="240" w:lineRule="auto"/>
        <w:ind w:left="5682" w:hanging="20"/>
      </w:pPr>
    </w:p>
    <w:p w:rsidR="00F76C75" w:rsidRDefault="00F76C75" w:rsidP="004F734C">
      <w:pPr>
        <w:pStyle w:val="a5"/>
        <w:spacing w:line="240" w:lineRule="auto"/>
        <w:ind w:left="5682" w:hanging="20"/>
      </w:pPr>
    </w:p>
    <w:p w:rsidR="004F734C" w:rsidRDefault="004F734C" w:rsidP="004F734C">
      <w:pPr>
        <w:pStyle w:val="a5"/>
        <w:spacing w:line="240" w:lineRule="auto"/>
        <w:ind w:right="2842"/>
        <w:rPr>
          <w:spacing w:val="2"/>
        </w:rPr>
      </w:pPr>
    </w:p>
    <w:p w:rsidR="00F76C75" w:rsidRDefault="00F76C75" w:rsidP="004F734C">
      <w:pPr>
        <w:pStyle w:val="a5"/>
        <w:spacing w:line="240" w:lineRule="auto"/>
        <w:ind w:right="2842"/>
        <w:rPr>
          <w:spacing w:val="2"/>
        </w:rPr>
      </w:pPr>
    </w:p>
    <w:p w:rsidR="00F76C75" w:rsidRDefault="00F76C75" w:rsidP="004F734C">
      <w:pPr>
        <w:pStyle w:val="a5"/>
        <w:spacing w:line="240" w:lineRule="auto"/>
        <w:ind w:right="2842"/>
        <w:rPr>
          <w:spacing w:val="2"/>
        </w:rPr>
      </w:pPr>
    </w:p>
    <w:p w:rsidR="00F76C75" w:rsidRDefault="00F76C75" w:rsidP="004F734C">
      <w:pPr>
        <w:pStyle w:val="a5"/>
        <w:spacing w:line="240" w:lineRule="auto"/>
        <w:ind w:right="2842"/>
        <w:rPr>
          <w:spacing w:val="2"/>
        </w:rPr>
      </w:pPr>
    </w:p>
    <w:p w:rsidR="00F76C75" w:rsidRDefault="00F76C75" w:rsidP="004F734C">
      <w:pPr>
        <w:pStyle w:val="a5"/>
        <w:spacing w:line="240" w:lineRule="auto"/>
        <w:ind w:right="2842"/>
        <w:rPr>
          <w:spacing w:val="2"/>
        </w:rPr>
      </w:pPr>
    </w:p>
    <w:p w:rsidR="00F76C75" w:rsidRDefault="00F76C75" w:rsidP="004F734C">
      <w:pPr>
        <w:pStyle w:val="a5"/>
        <w:spacing w:line="240" w:lineRule="auto"/>
        <w:ind w:right="2842"/>
        <w:rPr>
          <w:spacing w:val="2"/>
        </w:rPr>
      </w:pPr>
    </w:p>
    <w:p w:rsidR="00F76C75" w:rsidRDefault="00F76C75" w:rsidP="004F734C">
      <w:pPr>
        <w:pStyle w:val="a5"/>
        <w:spacing w:line="240" w:lineRule="auto"/>
        <w:ind w:right="2842"/>
        <w:rPr>
          <w:spacing w:val="2"/>
        </w:rPr>
      </w:pPr>
    </w:p>
    <w:p w:rsidR="00F76C75" w:rsidRDefault="004F734C" w:rsidP="00F76C75">
      <w:pPr>
        <w:pStyle w:val="a5"/>
        <w:spacing w:line="240" w:lineRule="auto"/>
        <w:ind w:left="4155" w:right="2842" w:hanging="889"/>
        <w:jc w:val="center"/>
        <w:rPr>
          <w:spacing w:val="-4"/>
        </w:rPr>
      </w:pPr>
      <w:proofErr w:type="spellStart"/>
      <w:r w:rsidRPr="003036B8">
        <w:rPr>
          <w:spacing w:val="2"/>
        </w:rPr>
        <w:t>д</w:t>
      </w:r>
      <w:proofErr w:type="gramStart"/>
      <w:r w:rsidRPr="003036B8">
        <w:rPr>
          <w:spacing w:val="2"/>
        </w:rPr>
        <w:t>.</w:t>
      </w:r>
      <w:r>
        <w:t>У</w:t>
      </w:r>
      <w:proofErr w:type="gramEnd"/>
      <w:r>
        <w:t>дмуртскийТоймобаш</w:t>
      </w:r>
      <w:proofErr w:type="spellEnd"/>
      <w:r w:rsidRPr="003036B8">
        <w:rPr>
          <w:spacing w:val="2"/>
        </w:rPr>
        <w:t xml:space="preserve">, </w:t>
      </w:r>
      <w:r>
        <w:rPr>
          <w:spacing w:val="-4"/>
        </w:rPr>
        <w:t>2022г</w:t>
      </w:r>
    </w:p>
    <w:p w:rsidR="00F76C75" w:rsidRDefault="00F76C75" w:rsidP="00F76C75">
      <w:pPr>
        <w:pStyle w:val="a5"/>
        <w:spacing w:line="240" w:lineRule="auto"/>
        <w:ind w:left="4155" w:right="2842" w:hanging="889"/>
        <w:jc w:val="center"/>
        <w:rPr>
          <w:spacing w:val="-4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нашли своё отражение объективно сложившиеся реалии современного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ориентирующий педагогический процесс на развитие целостной личности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 любая деятельность, она включает в себя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мотивационно-процессуальный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="0069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 — за каждый год обучения.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«Физическая культура» в учебном плане</w:t>
      </w:r>
    </w:p>
    <w:p w:rsidR="00FF60E0" w:rsidRDefault="00FF60E0" w:rsidP="00FF60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</w:t>
      </w:r>
      <w:r w:rsidR="00DB0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3 часа в неделю, суммарно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FF60E0" w:rsidRDefault="00FF60E0" w:rsidP="00FF60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 УЧЕБНОГО ПРЕДМЕТА 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Оздоровительная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танец галоп.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попеременным ходом; спуск с небольшого склона в основной стойке; торможение лыжными палками на учебной трассе и падением на бок во время спуска.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Лёгкая атлетика. 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сидя и лёжа. Разнообразные сложно-координированные прыжки толчком одной ногой и двумя ногами с места, в движении в разных направлениях, с 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обеганием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предметов; с преодолением небольших препятствий.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игры. Подвижные игры с техническими приёмами спортивных игр (баскетбол, футбол).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Прикладно-ориентированная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подвижных и спортивных игр.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Личностные результаты должны отражать готовность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формированию культуры здоровья, соблюдению правил здорового образа жизни;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формируются на протяжении каждого года обучения.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первого года обучения учащиеся научатся: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УУД: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УУД: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названия разучиваемых физических упражнений и их исходные положения;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второго года обучения учащиеся научатся: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УУД: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УУД: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роль капитана и судьи в подвижных играх,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суждения о своих действиях и принятых решениях;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третьего года обучения учащиеся научатся: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УУД: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УУД: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четвёртого года обучения учащиеся научатся: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УУД: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УУД: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посильную первую помощь во время занятий физической культурой;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втором классе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танцевальный хороводный шаг в совместном передвижении; </w:t>
      </w:r>
    </w:p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прыжки по разметкам на разное расстояние и с разной амплитудой; в высоту с прямого разбега; </w:t>
      </w:r>
    </w:p>
    <w:p w:rsidR="00F76C75" w:rsidRDefault="00FF60E0" w:rsidP="00F76C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на лыжах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переменным ходом; спускаться с пологого склона и тормозить падением; </w:t>
      </w:r>
      <w:r w:rsidR="00F7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76C75" w:rsidRDefault="00F76C75" w:rsidP="00F76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упражнения на 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6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E0" w:rsidRPr="00F76C75" w:rsidRDefault="00F76C75" w:rsidP="00F76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2  класс.</w:t>
      </w:r>
    </w:p>
    <w:tbl>
      <w:tblPr>
        <w:tblStyle w:val="a3"/>
        <w:tblpPr w:leftFromText="180" w:rightFromText="180" w:vertAnchor="text" w:horzAnchor="margin" w:tblpY="102"/>
        <w:tblW w:w="10456" w:type="dxa"/>
        <w:tblLayout w:type="fixed"/>
        <w:tblLook w:val="04A0"/>
      </w:tblPr>
      <w:tblGrid>
        <w:gridCol w:w="534"/>
        <w:gridCol w:w="1984"/>
        <w:gridCol w:w="6379"/>
        <w:gridCol w:w="850"/>
        <w:gridCol w:w="709"/>
      </w:tblGrid>
      <w:tr w:rsidR="00F76C75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F76C75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Pr="008A57CB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Pr="008A57CB" w:rsidRDefault="00F76C75" w:rsidP="00F76C75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Знания</w:t>
            </w:r>
          </w:p>
          <w:p w:rsidR="00F76C75" w:rsidRPr="008A57CB" w:rsidRDefault="00F76C75" w:rsidP="00F76C75">
            <w:pPr>
              <w:pStyle w:val="TableParagraph"/>
              <w:spacing w:before="9" w:line="249" w:lineRule="auto"/>
              <w:ind w:left="0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8A5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8A57C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A5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физической</w:t>
            </w:r>
            <w:r w:rsidRPr="008A57CB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8A5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культуре</w:t>
            </w:r>
            <w:r w:rsidRPr="008A57CB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Pr="00D30EEF" w:rsidRDefault="00F76C75" w:rsidP="00F76C75">
            <w:pPr>
              <w:pStyle w:val="TableParagraph"/>
              <w:spacing w:before="59" w:line="249" w:lineRule="auto"/>
              <w:ind w:left="113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Из</w:t>
            </w:r>
            <w:r w:rsidRPr="00D30EEF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истории</w:t>
            </w:r>
            <w:r w:rsidRPr="00D30EEF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возникновения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физических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упражнений</w:t>
            </w:r>
            <w:r w:rsidRPr="00D30EEF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первых</w:t>
            </w:r>
            <w:r w:rsidRPr="00D30EEF">
              <w:rPr>
                <w:rFonts w:ascii="Times New Roman" w:hAnsi="Times New Roman" w:cs="Times New Roman"/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соревнований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Зарождение</w:t>
            </w:r>
            <w:r w:rsidRPr="00D30EEF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Олимпийских</w:t>
            </w:r>
            <w:r w:rsidRPr="00D30EEF">
              <w:rPr>
                <w:rFonts w:ascii="Times New Roman" w:hAnsi="Times New Roman" w:cs="Times New Roman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игр</w:t>
            </w:r>
            <w:r w:rsidRPr="00D30EEF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древности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75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Pr="008A57CB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Pr="008A57CB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 w:rsidRPr="008A57C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A5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самостоятельной</w:t>
            </w:r>
            <w:r w:rsidRPr="008A57CB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8A57C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</w:t>
            </w:r>
            <w:r w:rsidRPr="008A57CB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Pr="00D30EEF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Физическое</w:t>
            </w:r>
            <w:r w:rsidRPr="00D30EEF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развитие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его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измерение</w:t>
            </w:r>
            <w:r w:rsidR="00247BB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Физические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человека: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сила,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быстрота,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выносливость,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гибкость,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равновесие,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координация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измерения</w:t>
            </w:r>
            <w:r w:rsidR="00247BB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Составление</w:t>
            </w:r>
            <w:r w:rsidRPr="00D30EEF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дневника</w:t>
            </w:r>
            <w:r w:rsidRPr="00D30EEF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наблюдений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физической</w:t>
            </w:r>
            <w:r w:rsidRPr="00D30EEF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75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75" w:rsidTr="00F76C75">
        <w:trPr>
          <w:trHeight w:val="62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6C75" w:rsidRPr="008A57CB" w:rsidRDefault="00F76C75" w:rsidP="00F76C75">
            <w:pPr>
              <w:pStyle w:val="TableParagraph"/>
              <w:spacing w:before="57" w:line="244" w:lineRule="auto"/>
              <w:ind w:left="112" w:right="133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8A57C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Физическое</w:t>
            </w:r>
            <w:r w:rsidRPr="008A57CB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A57C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совершенство</w:t>
            </w:r>
            <w:r w:rsidRPr="008A57CB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вание</w:t>
            </w:r>
            <w:r w:rsidRPr="008A57CB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</w:p>
          <w:p w:rsidR="00F76C75" w:rsidRPr="008A57CB" w:rsidRDefault="00F76C75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75" w:rsidTr="00F76C75"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6C75" w:rsidRDefault="00F76C75" w:rsidP="00F76C75">
            <w:pPr>
              <w:pStyle w:val="TableParagraph"/>
              <w:spacing w:before="62" w:line="254" w:lineRule="auto"/>
              <w:ind w:left="110" w:righ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7BBB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Оздоровительная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физическая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культура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46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Закаливание</w:t>
            </w:r>
            <w:r w:rsidRPr="00D30EEF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организма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обтиранием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Составление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комплек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са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утренней  зарядки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физкультминутки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для</w:t>
            </w:r>
            <w:r w:rsidRPr="00D30EEF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занятий</w:t>
            </w:r>
            <w:r w:rsidRPr="00D30EEF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домашних</w:t>
            </w:r>
            <w:r w:rsidRPr="00D30EEF">
              <w:rPr>
                <w:rFonts w:ascii="Times New Roman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BB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F76C75">
            <w:pPr>
              <w:pStyle w:val="TableParagraph"/>
              <w:spacing w:before="62" w:line="261" w:lineRule="auto"/>
              <w:ind w:left="0" w:righ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Спортивно-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оздоровительная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физическая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lastRenderedPageBreak/>
              <w:t>культура</w:t>
            </w:r>
          </w:p>
          <w:p w:rsidR="00247BBB" w:rsidRPr="00D30EEF" w:rsidRDefault="00247BBB" w:rsidP="00F76C75">
            <w:pPr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(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49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ч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)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247BBB" w:rsidRPr="00D30EEF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Гимнастика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основами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акробатики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247BBB">
            <w:pPr>
              <w:pStyle w:val="TableParagraph"/>
              <w:spacing w:before="60" w:line="256" w:lineRule="auto"/>
              <w:ind w:left="0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Правила</w:t>
            </w:r>
            <w:r w:rsidRPr="00D30EEF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поведения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занятиях</w:t>
            </w:r>
            <w:r w:rsidRPr="00D30EEF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гимнастикой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акробатикой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Строевые</w:t>
            </w:r>
            <w:r w:rsidRPr="00D30EEF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построении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перестроении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одну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шеренгу</w:t>
            </w:r>
            <w:r w:rsidRPr="00D30EEF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колонну</w:t>
            </w:r>
            <w:r w:rsidRPr="00D30EEF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одному;</w:t>
            </w:r>
            <w:r w:rsidRPr="00D30EEF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при</w:t>
            </w:r>
            <w:r w:rsidRPr="00D30EEF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поворотах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направо</w:t>
            </w:r>
            <w:r w:rsidRPr="00D30EEF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налево,</w:t>
            </w:r>
            <w:r w:rsidRPr="00D30EEF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стоя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месте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движении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колонне</w:t>
            </w:r>
            <w:r w:rsidRPr="00D30EEF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D30EEF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одному</w:t>
            </w:r>
          </w:p>
          <w:p w:rsidR="00247BBB" w:rsidRDefault="00247BBB" w:rsidP="00247BBB">
            <w:pPr>
              <w:pStyle w:val="TableParagraph"/>
              <w:spacing w:before="15" w:line="256" w:lineRule="auto"/>
              <w:ind w:left="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равномерной</w:t>
            </w:r>
            <w:r w:rsidRPr="00D30EEF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изменяющейся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скоростью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Упражнения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размин</w:t>
            </w:r>
            <w:r w:rsidRPr="00D30EEF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ки </w:t>
            </w: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перед выполнением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гимнастических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Прыжки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скакалкой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D30EEF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двух</w:t>
            </w:r>
            <w:r w:rsidRPr="00D30EEF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ногах</w:t>
            </w:r>
            <w:r w:rsidRPr="00D30EEF">
              <w:rPr>
                <w:rFonts w:ascii="Times New Roman" w:hAnsi="Times New Roman" w:cs="Times New Roman"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поочерёдно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правой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левой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ноге на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месте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Упражнения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гимнастическим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мячом: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подбрасывание,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перекаты,</w:t>
            </w:r>
            <w:r w:rsidRPr="00D30EEF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повороты и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наклоны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мячом</w:t>
            </w:r>
            <w:r w:rsidRPr="00D30EEF">
              <w:rPr>
                <w:rFonts w:ascii="Times New Roman" w:hAnsi="Times New Roman" w:cs="Times New Roman"/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руках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Т</w:t>
            </w:r>
            <w:proofErr w:type="gramEnd"/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анцевальный</w:t>
            </w:r>
            <w:proofErr w:type="spellEnd"/>
            <w:r w:rsidRPr="00D30EEF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хороводный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шаг,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танец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галоп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BB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Лыжная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подготовка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247BBB">
            <w:pPr>
              <w:pStyle w:val="TableParagraph"/>
              <w:spacing w:before="59" w:line="254" w:lineRule="auto"/>
              <w:ind w:left="0"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Правила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поведения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D30EEF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занятиях</w:t>
            </w:r>
            <w:r w:rsidRPr="00D30EEF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лыжной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подготовкой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Упражнения</w:t>
            </w:r>
            <w:r w:rsidRPr="00D30EEF">
              <w:rPr>
                <w:rFonts w:ascii="Times New Roman" w:hAnsi="Times New Roman" w:cs="Times New Roman"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лыжах:</w:t>
            </w:r>
            <w:r w:rsidRPr="00D30EEF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передвижение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двухшажным</w:t>
            </w:r>
            <w:proofErr w:type="spellEnd"/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попеременным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ходом;  спуск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небольшого</w:t>
            </w:r>
            <w:r w:rsidRPr="00D30EEF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склона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основной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стойке;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торможение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лыжными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палками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учебной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трассе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падением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бок</w:t>
            </w:r>
            <w:r w:rsidRPr="00D30EEF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во</w:t>
            </w:r>
            <w:r w:rsidRPr="00D30EEF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время</w:t>
            </w:r>
            <w:r w:rsidRPr="00D30EEF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спуска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BB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Лёгкая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атлетика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F76C75">
            <w:pPr>
              <w:pStyle w:val="TableParagraph"/>
              <w:spacing w:before="57" w:line="244" w:lineRule="auto"/>
              <w:ind w:left="0" w:righ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Правила поведения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 занятиях лёгкой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атлетикой</w:t>
            </w:r>
            <w:r w:rsidRPr="00D30EEF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  <w:p w:rsidR="00247BBB" w:rsidRPr="00D30EEF" w:rsidRDefault="00247BBB" w:rsidP="00F76C75">
            <w:pPr>
              <w:pStyle w:val="TableParagraph"/>
              <w:spacing w:before="2" w:line="244" w:lineRule="auto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Броски</w:t>
            </w:r>
            <w:r w:rsidRPr="00D30EEF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малого</w:t>
            </w:r>
            <w:r w:rsidRPr="00D30EEF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мяча</w:t>
            </w:r>
            <w:r w:rsidRPr="00D30EEF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неподвижную</w:t>
            </w:r>
            <w:r w:rsidRPr="00D30EEF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мишень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разными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способами из</w:t>
            </w:r>
            <w:r w:rsidRPr="00D30EEF">
              <w:rPr>
                <w:rFonts w:ascii="Times New Roman" w:hAnsi="Times New Roman" w:cs="Times New Roman"/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proofErr w:type="gramStart"/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положения</w:t>
            </w:r>
            <w:proofErr w:type="gramEnd"/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стоя,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сидя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лёжа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  <w:p w:rsidR="00247BBB" w:rsidRPr="00D30EEF" w:rsidRDefault="00247BBB" w:rsidP="00F76C75">
            <w:pPr>
              <w:pStyle w:val="TableParagraph"/>
              <w:spacing w:before="4" w:line="244" w:lineRule="auto"/>
              <w:ind w:left="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Разнообразные</w:t>
            </w:r>
            <w:r w:rsidRPr="00D30EEF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сложн</w:t>
            </w:r>
            <w:proofErr w:type="gramStart"/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о-</w:t>
            </w:r>
            <w:proofErr w:type="gramEnd"/>
            <w:r w:rsidRPr="00D30EEF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координированные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прыжки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толчком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одной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ногой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двумя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ногами</w:t>
            </w:r>
            <w:r w:rsidRPr="00D30EEF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места,</w:t>
            </w:r>
          </w:p>
          <w:p w:rsidR="00247BBB" w:rsidRPr="00D30EEF" w:rsidRDefault="00247BBB" w:rsidP="00F76C75">
            <w:pPr>
              <w:pStyle w:val="TableParagraph"/>
              <w:spacing w:before="59" w:line="252" w:lineRule="auto"/>
              <w:ind w:left="0"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движении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D30EEF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разных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направлениях,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разной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амплитудой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траекторией</w:t>
            </w:r>
            <w:r w:rsidRPr="00D30EEF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полёта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Прыжок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  высоту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прямого</w:t>
            </w:r>
            <w:r w:rsidRPr="00D30EEF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разбега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D30EEF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  <w:p w:rsidR="00247BBB" w:rsidRPr="00D30EEF" w:rsidRDefault="00247BBB" w:rsidP="00F76C75">
            <w:pPr>
              <w:pStyle w:val="TableParagraph"/>
              <w:spacing w:line="252" w:lineRule="auto"/>
              <w:ind w:left="0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Ходьба</w:t>
            </w:r>
            <w:r w:rsidRPr="00D30EEF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D30EEF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гимнастической</w:t>
            </w:r>
            <w:r w:rsidRPr="00D30EEF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скамейке</w:t>
            </w:r>
            <w:r w:rsidRPr="00D30EEF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изменением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скорости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направления передвижения</w:t>
            </w:r>
            <w:r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>.</w:t>
            </w:r>
          </w:p>
          <w:p w:rsidR="00247BBB" w:rsidRDefault="00247BBB" w:rsidP="00247BBB">
            <w:pPr>
              <w:pStyle w:val="TableParagraph"/>
              <w:spacing w:line="252" w:lineRule="auto"/>
              <w:ind w:left="0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Беговые сложно-коор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динационные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упражнения:</w:t>
            </w:r>
            <w:r w:rsidRPr="00D30EEF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ускорения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из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разных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исходных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положений;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змейкой;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кругу;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обеганием</w:t>
            </w:r>
            <w:proofErr w:type="spellEnd"/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D30EEF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преодоле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нием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небольших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препятствий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BB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Подвижные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игры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247BBB">
            <w:pPr>
              <w:pStyle w:val="TableParagraph"/>
              <w:spacing w:before="59" w:line="256" w:lineRule="auto"/>
              <w:ind w:left="0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Подвижные</w:t>
            </w:r>
            <w:r w:rsidRPr="00D30EEF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игры</w:t>
            </w:r>
            <w:r w:rsidRPr="00D30EEF">
              <w:rPr>
                <w:rFonts w:ascii="Times New Roman" w:hAnsi="Times New Roman" w:cs="Times New Roman"/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D30EEF">
              <w:rPr>
                <w:rFonts w:ascii="Times New Roman" w:hAnsi="Times New Roman" w:cs="Times New Roman"/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техническими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приёмами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спортивных</w:t>
            </w:r>
            <w:r w:rsidRPr="00D30EEF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  (баскетбол,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футбол)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BB" w:rsidTr="00247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Прикладн</w:t>
            </w:r>
            <w:proofErr w:type="gramStart"/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о</w:t>
            </w:r>
            <w:proofErr w:type="spellEnd"/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D30EEF">
              <w:rPr>
                <w:rFonts w:ascii="Times New Roman" w:hAnsi="Times New Roman" w:cs="Times New Roman"/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ориентированная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физическая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культура</w:t>
            </w:r>
            <w:r w:rsidRPr="00D30EEF">
              <w:rPr>
                <w:rFonts w:ascii="Times New Roman" w:hAnsi="Times New Roman" w:cs="Times New Roman"/>
                <w:i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BB" w:rsidRPr="00D30EEF" w:rsidRDefault="00247BBB" w:rsidP="00F76C75">
            <w:pPr>
              <w:pStyle w:val="TableParagraph"/>
              <w:spacing w:before="43" w:line="242" w:lineRule="auto"/>
              <w:ind w:left="0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Подготовка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 соревнованиям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комплексу</w:t>
            </w:r>
            <w:r w:rsidRPr="00D30EEF">
              <w:rPr>
                <w:rFonts w:ascii="Times New Roman" w:hAnsi="Times New Roman" w:cs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ГТО</w:t>
            </w:r>
            <w:r w:rsidRPr="00D30EEF">
              <w:rPr>
                <w:rFonts w:ascii="Times New Roman" w:hAnsi="Times New Roman" w:cs="Times New Roman"/>
                <w:color w:val="231F20"/>
                <w:w w:val="162"/>
                <w:sz w:val="24"/>
                <w:szCs w:val="24"/>
              </w:rPr>
              <w:t xml:space="preserve"> </w:t>
            </w:r>
          </w:p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Развитие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основных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физических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</w:t>
            </w:r>
            <w:proofErr w:type="gramStart"/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ср</w:t>
            </w:r>
            <w:proofErr w:type="gramEnd"/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едствами</w:t>
            </w:r>
            <w:r w:rsidRPr="00D30EEF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подвижных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спортивных</w:t>
            </w:r>
            <w:r w:rsidRPr="00D30EEF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0EE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BB" w:rsidRDefault="00247BBB" w:rsidP="00F7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0E0" w:rsidRDefault="00FF60E0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Default="0078159A" w:rsidP="00FF60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A" w:rsidRPr="0078159A" w:rsidRDefault="0078159A" w:rsidP="0078159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3A5DC5" w:rsidRPr="0054205E" w:rsidRDefault="00694865" w:rsidP="003A5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Поурочное </w:t>
      </w:r>
      <w:r w:rsidR="003A5DC5">
        <w:rPr>
          <w:rFonts w:ascii="Times New Roman" w:hAnsi="Times New Roman" w:cs="Times New Roman"/>
        </w:rPr>
        <w:t xml:space="preserve">планирование </w:t>
      </w:r>
      <w:r w:rsidR="003A5DC5" w:rsidRPr="0054205E">
        <w:rPr>
          <w:rFonts w:ascii="Times New Roman" w:hAnsi="Times New Roman" w:cs="Times New Roman"/>
        </w:rPr>
        <w:t>2 класс.</w:t>
      </w:r>
    </w:p>
    <w:tbl>
      <w:tblPr>
        <w:tblStyle w:val="a3"/>
        <w:tblW w:w="11083" w:type="dxa"/>
        <w:tblInd w:w="-34" w:type="dxa"/>
        <w:tblLayout w:type="fixed"/>
        <w:tblLook w:val="04A0"/>
      </w:tblPr>
      <w:tblGrid>
        <w:gridCol w:w="851"/>
        <w:gridCol w:w="2835"/>
        <w:gridCol w:w="5696"/>
        <w:gridCol w:w="992"/>
        <w:gridCol w:w="709"/>
      </w:tblGrid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2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Знания</w:t>
            </w:r>
          </w:p>
          <w:p w:rsidR="003A5DC5" w:rsidRPr="0054205E" w:rsidRDefault="003A5DC5" w:rsidP="003A5DC5">
            <w:pPr>
              <w:pStyle w:val="TableParagraph"/>
              <w:spacing w:before="9" w:line="249" w:lineRule="auto"/>
              <w:ind w:left="0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54205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физической</w:t>
            </w:r>
            <w:r w:rsidRPr="0054205E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культуре</w:t>
            </w:r>
            <w:r w:rsidRPr="0054205E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</w:t>
            </w:r>
            <w:r w:rsidRPr="0054205E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ч)</w:t>
            </w: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История подвижных игр и соревнований у древних народов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Зарождение Олимпийских игр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</w:t>
            </w: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Правила поведения на занятиях лёгкой атлетикой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Легкая атлетика. Разновидности ходьбы и бега. Ходьба по разметкам. Ходьба с преодолением препятствий.  Бег с ускорением, 20 м. Игра «Пятнашки».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Легкая атлетика. Разновидности ходьбы и бега. Ходьба по разметкам.  Бег с ускорением, 30 м. Игра «Пятнашки». Челночный бег. Развитие скоростных и координационных способностей.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Разновидности ходьбы. Бег с ускорением, 60 м. Игра «Вызов номеров». Развитие скоростных и координационных способностей.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Броски мяча в неподвижную мишень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Метание малого мяча в горизонтальную цель (2х2м) с расстояния 4-5 м.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Метание малого мяча в вертикальную цель (2х2м) с расстояния 4-5 м. броски набивного мяча.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Метание малого мяча в горизонтальную и вертикальную цель (2х2м) с расстояния 4-5 м. броски набивного мяча.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прыжковые упражнения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Прыжки толчком с двух ног вперёд, назад, с поворотом на 45° и 90° в обе стороны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Отработка навыков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выполнения прыжков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толчком с двух ног вперёд,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назад, с поворотом на 45° и90° в обе стороны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Физическое развитие.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Освоение техники выполнения упражнений общей разминки: наклоны туловища вперёд, попеременно касаясь прямых ног животом, грудью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Физические качества. У</w:t>
            </w:r>
            <w:r w:rsidRPr="0054205E">
              <w:rPr>
                <w:rFonts w:ascii="Times New Roman" w:hAnsi="Times New Roman" w:cs="Times New Roman"/>
                <w:color w:val="000000"/>
              </w:rPr>
              <w:t>пражнения для укрепления мышц спины и брюшного пресса («берёзка»)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Сила как физическое качество. Освоение упражнений на развитие силы: сгибание и разгибание рук в упоре лёжа на полу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Быстрота как физическое качество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Выносливость как физическое качество.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Гибкость как физическое качество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Развитие координации движений.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Дневник наблюдений по физической культуре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Закаливание организма.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Упражнение для растяжки голеностопного сустава («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крабик</w:t>
            </w:r>
            <w:proofErr w:type="spellEnd"/>
            <w:r w:rsidRPr="0054205E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Утренняя зарядка.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Составление индивидуальных комплексов утренней зарядки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</w:t>
            </w: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Правила поведения на уроках гимнастики и акробатики. Отработка навыков выполнения кувырка вперёд, назад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 Размыкание и смыкание приставными шагами. Подводящие и акробатические упражнения. Кувырок вперёд, назад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 Перестроение из колонны по одному в колонну по два. Из стойки на лопатках, согнув ноги, перекат вперед в упор присев.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 Кувырок вперед, стойка на лопатках. Из стойки на лопатках, согнув ноги, перекат вперед в упор присев.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Строевые упражнения и команды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Строевые упражнения и команды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Строевые упражнения и команды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Строевые упражнения и команды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Гимнастическая разминка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Гимнастическая разминка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Гимнастическая разминка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Гимнастическая разминка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Упражнения с гимнастической скакалкой. Удержание скакалки. Вращение кистью руки скакалки, сложенной вдвое,  — перед собой, ловля скакалки («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эшапе</w:t>
            </w:r>
            <w:proofErr w:type="spellEnd"/>
            <w:r w:rsidRPr="0054205E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Упражнения с гимнастической скакалкой. Высокие прыжки вперёд через скакалку с двойным махом вперёд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Упражнения с гимнастической скакалкой.  Закрепление навыков выполнения упражнений со скакалкой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Упражнения с гимнастической скакалкой.  Игровые задания со скакалкой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Упражнения с гимнастическим мячом. Бросок мяча в заданную плоскость и ловля мяча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Упражнения с гимнастическим мячом. Отработка навыков броска мяча в заданную плоскость и ловли мяча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Упражнения с гимнастическим мячом. Освоение навыков отбивов мяча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Упражнения с гимнастическим мячом. Игровые задания с мячом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Танцевальные движения.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Освоение танцевальных шагов: шаги с подскоками (вперёд, назад, с поворотом)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Танцевальные движения.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Шаги галопа (в сторону, вперёд), а также в сочетании с различными подскоками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Танцевальные движения.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Освоение элементов русского танца («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припадание</w:t>
            </w:r>
            <w:proofErr w:type="spellEnd"/>
            <w:r w:rsidRPr="0054205E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"Гимнастика с основами акробатики". Танцевальные движения.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 xml:space="preserve">Освоение элементов </w:t>
            </w:r>
            <w:r w:rsidRPr="0054205E">
              <w:rPr>
                <w:rFonts w:ascii="Times New Roman" w:hAnsi="Times New Roman" w:cs="Times New Roman"/>
                <w:color w:val="000000"/>
              </w:rPr>
              <w:lastRenderedPageBreak/>
              <w:t>современного танца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"Лыжная подготовка".</w:t>
            </w: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"Лыжная подготовка". Правила поведения на занятиях лыжной подготовкой.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Лыжная подготовка Переноска лыж к месту занятия. Основная стойка лыжника. 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Передвижение на лыжах ступающим шагом (без палок)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Передвижение на лыжах скользящим шагом (без палок)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Лыжная подготовка". Передвижение на лыжах 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двухшажным</w:t>
            </w:r>
            <w:proofErr w:type="spellEnd"/>
            <w:r w:rsidRPr="0054205E">
              <w:rPr>
                <w:rFonts w:ascii="Times New Roman" w:hAnsi="Times New Roman" w:cs="Times New Roman"/>
                <w:color w:val="000000"/>
              </w:rPr>
              <w:t xml:space="preserve"> попеременным ходом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Передвижение одновременным 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двухшажным</w:t>
            </w:r>
            <w:proofErr w:type="spellEnd"/>
            <w:r w:rsidRPr="0054205E">
              <w:rPr>
                <w:rFonts w:ascii="Times New Roman" w:hAnsi="Times New Roman" w:cs="Times New Roman"/>
                <w:color w:val="000000"/>
              </w:rPr>
              <w:t xml:space="preserve"> ходом. Ступающий шаг на лыжах с палками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Упражнения в поворотах на лыжах переступанием стоя на месте и в движении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Передвижение на лыжах 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двухшажным</w:t>
            </w:r>
            <w:proofErr w:type="spellEnd"/>
            <w:r w:rsidRPr="0054205E">
              <w:rPr>
                <w:rFonts w:ascii="Times New Roman" w:hAnsi="Times New Roman" w:cs="Times New Roman"/>
                <w:color w:val="000000"/>
              </w:rPr>
              <w:t xml:space="preserve"> попеременным ходом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Спуски и подъёмы на лыжах.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Подъем и спуск под уклон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на лыжах с палками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Подъем и спуск под уклон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на лыжах с палками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Подъем на скло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н«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лесенкой» на лыжах. Игра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«Кто дальше?».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 Торможение лыжными палками и падением на бок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Торможение способом «плуг»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Отработка навыка</w:t>
            </w:r>
            <w:r w:rsidRPr="0054205E">
              <w:rPr>
                <w:rFonts w:ascii="Times New Roman" w:hAnsi="Times New Roman" w:cs="Times New Roman"/>
                <w:color w:val="000000"/>
              </w:rPr>
              <w:t xml:space="preserve"> торможения способом «плуг»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Закрепление подъема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спуска под уклон на лыжах с палками и без палок, торможение «плугом»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"Подвижные игры".</w:t>
            </w: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Модуль "Подвижные игры". Подвижные игры «Волки 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 xml:space="preserve"> рву», «Бездомный заяц»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"Подвижные игры". Подвижные игры разных народов. «День ночь» «Салки-догонялки»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"Подвижные игры". Подвижные игры «Белые медведи», «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Совушка</w:t>
            </w:r>
            <w:proofErr w:type="spellEnd"/>
            <w:r w:rsidRPr="0054205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"Подвижные игры". Подвижные игры «Гонка мяча по кругу», «Кот и мыши»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  <w:proofErr w:type="spellStart"/>
            <w:r w:rsidRPr="0054205E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Прикладн</w:t>
            </w:r>
            <w:proofErr w:type="gramStart"/>
            <w:r w:rsidRPr="0054205E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о</w:t>
            </w:r>
            <w:proofErr w:type="spellEnd"/>
            <w:r w:rsidRPr="0054205E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54205E">
              <w:rPr>
                <w:rFonts w:ascii="Times New Roman" w:hAnsi="Times New Roman" w:cs="Times New Roman"/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4205E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ориентированная</w:t>
            </w:r>
            <w:r w:rsidRPr="0054205E">
              <w:rPr>
                <w:rFonts w:ascii="Times New Roman" w:hAnsi="Times New Roman" w:cs="Times New Roman"/>
                <w:i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54205E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физическая</w:t>
            </w:r>
            <w:r w:rsidRPr="0054205E">
              <w:rPr>
                <w:rFonts w:ascii="Times New Roman" w:hAnsi="Times New Roman" w:cs="Times New Roman"/>
                <w:i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4205E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культура</w:t>
            </w: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Подготовка к выполнению нормативных требований комплекса ГТО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Бег на 30 м (с)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Смешанное передвижение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на 1000 м (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мин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,с</w:t>
            </w:r>
            <w:proofErr w:type="spellEnd"/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Челночный бег 3х10 м (с)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Подтягивание из виса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высокой перекладин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Подтягивание из виса лежа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на низкой перекладине 90 см (количество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Сгибание и разгибание руки</w:t>
            </w:r>
            <w:r w:rsidRPr="0054205E">
              <w:rPr>
                <w:rFonts w:ascii="Times New Roman" w:hAnsi="Times New Roman" w:cs="Times New Roman"/>
                <w:color w:val="000000"/>
              </w:rPr>
              <w:t xml:space="preserve"> упоре лежа на пол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у(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Наклон вперед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 xml:space="preserve"> стоя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гимнастической скамье (от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уровня скамьи - см)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Метание теннисного мяча в цель, дистанция 6 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м(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попаданий)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Поднимание туловища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положения лежа на спин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раз за 1 мин)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Бег на 30 м (с)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Смешанное передвижение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на 1000 м (</w:t>
            </w:r>
            <w:proofErr w:type="spellStart"/>
            <w:r w:rsidRPr="0054205E">
              <w:rPr>
                <w:rFonts w:ascii="Times New Roman" w:hAnsi="Times New Roman" w:cs="Times New Roman"/>
                <w:color w:val="000000"/>
              </w:rPr>
              <w:t>мин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,с</w:t>
            </w:r>
            <w:proofErr w:type="spellEnd"/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Челночный бег 3х10 м (с)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Подтягивание из виса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высокой перекладин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Подтягивание из виса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высокой перекладин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Подтягивание из виса лежа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 xml:space="preserve">на низкой перекладине 90 см </w:t>
            </w:r>
            <w:r w:rsidRPr="0054205E">
              <w:rPr>
                <w:rFonts w:ascii="Times New Roman" w:hAnsi="Times New Roman" w:cs="Times New Roman"/>
                <w:color w:val="000000"/>
              </w:rPr>
              <w:lastRenderedPageBreak/>
              <w:t>(количество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Подтягивание из виса лежа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на низкой перекладине 90 см (количество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Сгибание и разгибание руки</w:t>
            </w:r>
            <w:r w:rsidRPr="0054205E">
              <w:rPr>
                <w:rFonts w:ascii="Times New Roman" w:hAnsi="Times New Roman" w:cs="Times New Roman"/>
                <w:color w:val="000000"/>
              </w:rPr>
              <w:t xml:space="preserve"> упоре лежа на пол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у(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Сгибание и разгибание руки</w:t>
            </w:r>
            <w:r w:rsidRPr="0054205E">
              <w:rPr>
                <w:rFonts w:ascii="Times New Roman" w:hAnsi="Times New Roman" w:cs="Times New Roman"/>
                <w:color w:val="000000"/>
              </w:rPr>
              <w:t xml:space="preserve"> упоре лежа на пол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у(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раз)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Наклон вперед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 xml:space="preserve"> стоя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гимнастической скамье (от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уровня скамьи - см)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Наклон вперед из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 xml:space="preserve"> стоя на гимнастической скамье (от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05E">
              <w:rPr>
                <w:rFonts w:ascii="Times New Roman" w:hAnsi="Times New Roman" w:cs="Times New Roman"/>
                <w:color w:val="000000"/>
              </w:rPr>
              <w:t>уровня скамьи - см)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Метание теннисного мяча в цель, дистанция 6 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м(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попаданий)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 xml:space="preserve">Метание теннисного мяча в цель, дистанция 6 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м(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попаданий)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Поднимание туловища из положения лежа на спин</w:t>
            </w:r>
            <w:proofErr w:type="gramStart"/>
            <w:r w:rsidRPr="0054205E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54205E">
              <w:rPr>
                <w:rFonts w:ascii="Times New Roman" w:hAnsi="Times New Roman" w:cs="Times New Roman"/>
                <w:color w:val="000000"/>
              </w:rPr>
              <w:t>количество раз за 1 мин)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прыжковые упражнения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Прыжок в высоту с прямого разбега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Прыжки через скакалку вперёд, назад. Подскоки через скакалку вперёд, назад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Отработка навыков выполнения прыжков через скакалку вперёд, назад.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Закрепление техники прыжка в длину и в высоту с прямого разбега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  <w:tr w:rsidR="003A5DC5" w:rsidRPr="0054205E" w:rsidTr="003A5DC5">
        <w:tc>
          <w:tcPr>
            <w:tcW w:w="851" w:type="dxa"/>
          </w:tcPr>
          <w:p w:rsidR="003A5DC5" w:rsidRPr="0054205E" w:rsidRDefault="003A5DC5" w:rsidP="003A5DC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6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  <w:color w:val="000000"/>
              </w:rPr>
            </w:pPr>
            <w:r w:rsidRPr="0054205E">
              <w:rPr>
                <w:rFonts w:ascii="Times New Roman" w:hAnsi="Times New Roman" w:cs="Times New Roman"/>
                <w:color w:val="000000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992" w:type="dxa"/>
            <w:vAlign w:val="bottom"/>
          </w:tcPr>
          <w:p w:rsidR="003A5DC5" w:rsidRPr="0054205E" w:rsidRDefault="003A5DC5" w:rsidP="003A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5DC5" w:rsidRPr="0054205E" w:rsidRDefault="003A5DC5" w:rsidP="003A5DC5">
            <w:pPr>
              <w:rPr>
                <w:rFonts w:ascii="Times New Roman" w:hAnsi="Times New Roman" w:cs="Times New Roman"/>
              </w:rPr>
            </w:pPr>
          </w:p>
        </w:tc>
      </w:tr>
    </w:tbl>
    <w:p w:rsidR="003A5DC5" w:rsidRPr="0054205E" w:rsidRDefault="003A5DC5" w:rsidP="003A5DC5">
      <w:pPr>
        <w:rPr>
          <w:rFonts w:ascii="Times New Roman" w:hAnsi="Times New Roman" w:cs="Times New Roman"/>
        </w:rPr>
      </w:pPr>
    </w:p>
    <w:p w:rsidR="00FB192F" w:rsidRDefault="00FB192F" w:rsidP="00392488">
      <w:pPr>
        <w:pStyle w:val="1"/>
        <w:rPr>
          <w:sz w:val="24"/>
          <w:szCs w:val="24"/>
        </w:rPr>
      </w:pPr>
    </w:p>
    <w:p w:rsidR="00FB192F" w:rsidRDefault="00FB192F" w:rsidP="00392488">
      <w:pPr>
        <w:pStyle w:val="1"/>
        <w:rPr>
          <w:sz w:val="24"/>
          <w:szCs w:val="24"/>
        </w:rPr>
      </w:pPr>
    </w:p>
    <w:p w:rsidR="00FB192F" w:rsidRDefault="00FB192F" w:rsidP="00392488">
      <w:pPr>
        <w:pStyle w:val="1"/>
        <w:rPr>
          <w:sz w:val="24"/>
          <w:szCs w:val="24"/>
        </w:rPr>
      </w:pPr>
    </w:p>
    <w:p w:rsidR="00FB192F" w:rsidRDefault="00FB192F" w:rsidP="00392488">
      <w:pPr>
        <w:pStyle w:val="1"/>
        <w:rPr>
          <w:sz w:val="24"/>
          <w:szCs w:val="24"/>
        </w:rPr>
      </w:pPr>
    </w:p>
    <w:p w:rsidR="00FB192F" w:rsidRDefault="00FB192F" w:rsidP="00392488">
      <w:pPr>
        <w:pStyle w:val="1"/>
        <w:rPr>
          <w:sz w:val="24"/>
          <w:szCs w:val="24"/>
        </w:rPr>
      </w:pPr>
    </w:p>
    <w:p w:rsidR="00FB192F" w:rsidRDefault="00FB192F" w:rsidP="00392488">
      <w:pPr>
        <w:pStyle w:val="1"/>
        <w:rPr>
          <w:sz w:val="24"/>
          <w:szCs w:val="24"/>
        </w:rPr>
      </w:pPr>
    </w:p>
    <w:p w:rsidR="003A5DC5" w:rsidRDefault="003A5DC5" w:rsidP="00392488">
      <w:pPr>
        <w:pStyle w:val="1"/>
        <w:rPr>
          <w:sz w:val="24"/>
          <w:szCs w:val="24"/>
        </w:rPr>
      </w:pPr>
    </w:p>
    <w:p w:rsidR="003A5DC5" w:rsidRPr="0078159A" w:rsidRDefault="0078159A" w:rsidP="0078159A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8159A" w:rsidRPr="0078159A" w:rsidRDefault="0078159A" w:rsidP="0078159A">
      <w:pPr>
        <w:pStyle w:val="2"/>
        <w:spacing w:before="6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159A">
        <w:rPr>
          <w:rFonts w:ascii="Times New Roman" w:hAnsi="Times New Roman" w:cs="Times New Roman"/>
          <w:color w:val="auto"/>
          <w:sz w:val="24"/>
          <w:szCs w:val="24"/>
        </w:rPr>
        <w:t>2 класс</w:t>
      </w:r>
    </w:p>
    <w:tbl>
      <w:tblPr>
        <w:tblW w:w="9229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734"/>
        <w:gridCol w:w="5375"/>
        <w:gridCol w:w="480"/>
        <w:gridCol w:w="540"/>
        <w:gridCol w:w="540"/>
        <w:gridCol w:w="480"/>
        <w:gridCol w:w="540"/>
        <w:gridCol w:w="540"/>
      </w:tblGrid>
      <w:tr w:rsidR="0078159A" w:rsidRPr="0078159A" w:rsidTr="0078159A">
        <w:trPr>
          <w:trHeight w:val="594"/>
          <w:jc w:val="center"/>
        </w:trPr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Нормативы; испытания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девочки</w:t>
            </w:r>
          </w:p>
        </w:tc>
      </w:tr>
      <w:tr w:rsidR="0078159A" w:rsidRPr="0078159A" w:rsidTr="0078159A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8159A" w:rsidRPr="0078159A" w:rsidRDefault="0078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8159A" w:rsidRPr="0078159A" w:rsidRDefault="0078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</w:rPr>
              <w:t>«3»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Бег 1000 м (мин, сек)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Челночный бег 3x10 (сек)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  (</w:t>
            </w:r>
            <w:proofErr w:type="gramStart"/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159A" w:rsidRPr="0078159A" w:rsidTr="0078159A">
        <w:trPr>
          <w:trHeight w:val="854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(количество раз в минуту)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Подтягивания (количество раз)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Метание т/м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159A" w:rsidRPr="0078159A" w:rsidTr="0078159A">
        <w:trPr>
          <w:trHeight w:val="866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 xml:space="preserve">Подъём туловища из </w:t>
            </w:r>
            <w:proofErr w:type="gramStart"/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8159A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(количество раз в мин)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(количество раз </w:t>
            </w:r>
            <w:proofErr w:type="gramStart"/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159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159A" w:rsidRPr="0078159A" w:rsidTr="0078159A">
        <w:trPr>
          <w:trHeight w:val="532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 xml:space="preserve">Многоскоки-8 прыжков </w:t>
            </w:r>
            <w:proofErr w:type="gramStart"/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159A" w:rsidRPr="0078159A" w:rsidTr="0078159A">
        <w:trPr>
          <w:trHeight w:val="866"/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Пистолеты, с опорой на одну руку, на правой и левой ноге (количество раз)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159A" w:rsidRPr="0078159A" w:rsidRDefault="00781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59A" w:rsidRPr="0078159A" w:rsidRDefault="0078159A" w:rsidP="0078159A">
      <w:pPr>
        <w:pStyle w:val="a9"/>
        <w:spacing w:before="0" w:beforeAutospacing="0" w:after="0" w:afterAutospacing="0"/>
      </w:pPr>
      <w:r w:rsidRPr="0078159A">
        <w:t>«+» - без учёта</w:t>
      </w:r>
    </w:p>
    <w:p w:rsidR="003A5DC5" w:rsidRPr="0078159A" w:rsidRDefault="003A5DC5" w:rsidP="00392488">
      <w:pPr>
        <w:pStyle w:val="1"/>
        <w:rPr>
          <w:sz w:val="24"/>
          <w:szCs w:val="24"/>
        </w:rPr>
      </w:pPr>
    </w:p>
    <w:p w:rsidR="003A5DC5" w:rsidRDefault="003A5DC5" w:rsidP="00392488">
      <w:pPr>
        <w:pStyle w:val="1"/>
        <w:rPr>
          <w:sz w:val="24"/>
          <w:szCs w:val="24"/>
        </w:rPr>
      </w:pPr>
    </w:p>
    <w:p w:rsidR="003A5DC5" w:rsidRDefault="003A5DC5" w:rsidP="00392488">
      <w:pPr>
        <w:pStyle w:val="1"/>
        <w:rPr>
          <w:sz w:val="24"/>
          <w:szCs w:val="24"/>
        </w:rPr>
      </w:pPr>
    </w:p>
    <w:p w:rsidR="003A5DC5" w:rsidRDefault="003A5DC5" w:rsidP="00392488">
      <w:pPr>
        <w:pStyle w:val="1"/>
        <w:rPr>
          <w:sz w:val="24"/>
          <w:szCs w:val="24"/>
        </w:rPr>
      </w:pPr>
    </w:p>
    <w:p w:rsidR="003A5DC5" w:rsidRDefault="003A5DC5" w:rsidP="00392488">
      <w:pPr>
        <w:pStyle w:val="1"/>
        <w:rPr>
          <w:sz w:val="24"/>
          <w:szCs w:val="24"/>
        </w:rPr>
      </w:pPr>
    </w:p>
    <w:p w:rsidR="00FB192F" w:rsidRDefault="00FB192F" w:rsidP="00392488">
      <w:pPr>
        <w:pStyle w:val="1"/>
        <w:rPr>
          <w:sz w:val="24"/>
          <w:szCs w:val="24"/>
        </w:rPr>
      </w:pPr>
    </w:p>
    <w:p w:rsidR="0078159A" w:rsidRDefault="0078159A" w:rsidP="0078159A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392488" w:rsidRPr="00AA3CF3" w:rsidRDefault="00392488" w:rsidP="00392488">
      <w:pPr>
        <w:pStyle w:val="1"/>
        <w:rPr>
          <w:sz w:val="24"/>
          <w:szCs w:val="24"/>
        </w:rPr>
      </w:pPr>
      <w:r w:rsidRPr="00AA3CF3">
        <w:rPr>
          <w:sz w:val="24"/>
          <w:szCs w:val="24"/>
        </w:rPr>
        <w:t>Учебно-методическое обеспечение образовательного процесса </w:t>
      </w:r>
    </w:p>
    <w:p w:rsidR="00392488" w:rsidRPr="00AA3CF3" w:rsidRDefault="00392488" w:rsidP="00392488">
      <w:pPr>
        <w:pStyle w:val="1"/>
        <w:rPr>
          <w:sz w:val="24"/>
          <w:szCs w:val="24"/>
        </w:rPr>
      </w:pPr>
      <w:proofErr w:type="spellStart"/>
      <w:r w:rsidRPr="00AA3CF3">
        <w:rPr>
          <w:sz w:val="24"/>
          <w:szCs w:val="24"/>
        </w:rPr>
        <w:t>Обьязательные</w:t>
      </w:r>
      <w:proofErr w:type="spellEnd"/>
      <w:r w:rsidRPr="00AA3CF3">
        <w:rPr>
          <w:sz w:val="24"/>
          <w:szCs w:val="24"/>
        </w:rPr>
        <w:t xml:space="preserve"> учебные материалы</w:t>
      </w:r>
    </w:p>
    <w:p w:rsidR="00392488" w:rsidRPr="00AA3CF3" w:rsidRDefault="00392488" w:rsidP="00392488">
      <w:pPr>
        <w:rPr>
          <w:rFonts w:ascii="Times New Roman" w:hAnsi="Times New Roman" w:cs="Times New Roman"/>
          <w:sz w:val="24"/>
          <w:szCs w:val="24"/>
        </w:rPr>
      </w:pPr>
      <w:r w:rsidRPr="00AA3CF3">
        <w:rPr>
          <w:rFonts w:ascii="Times New Roman" w:hAnsi="Times New Roman" w:cs="Times New Roman"/>
          <w:sz w:val="24"/>
          <w:szCs w:val="24"/>
        </w:rPr>
        <w:t xml:space="preserve">Физическая 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AA3CF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A3CF3">
        <w:rPr>
          <w:rFonts w:ascii="Times New Roman" w:hAnsi="Times New Roman" w:cs="Times New Roman"/>
          <w:sz w:val="24"/>
          <w:szCs w:val="24"/>
        </w:rPr>
        <w:t>утбол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 xml:space="preserve"> для всех,1-4 класс/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 xml:space="preserve"> Г.И.; под редакцией 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Акинфеева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 xml:space="preserve"> И., Акционерное общество «Издательство «Просвещение»;</w:t>
      </w:r>
      <w:r w:rsidRPr="00AA3CF3">
        <w:rPr>
          <w:rFonts w:ascii="Times New Roman" w:hAnsi="Times New Roman" w:cs="Times New Roman"/>
          <w:sz w:val="24"/>
          <w:szCs w:val="24"/>
        </w:rPr>
        <w:br/>
        <w:t xml:space="preserve">Физическая культура, 1-2 класс/Барышников В.Я., Белоусов А.И.; под редакцией 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 xml:space="preserve"> М.Я.,«Русское слово-учебник»;</w:t>
      </w:r>
      <w:r w:rsidRPr="00AA3CF3">
        <w:rPr>
          <w:rFonts w:ascii="Times New Roman" w:hAnsi="Times New Roman" w:cs="Times New Roman"/>
          <w:sz w:val="24"/>
          <w:szCs w:val="24"/>
        </w:rPr>
        <w:br/>
        <w:t xml:space="preserve">Физическая культура. Гимнастика (в 2 частях), 1-4 класс/Винер И.А., 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Горбулина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 xml:space="preserve"> Н.М., Цыганкова О.Д.; под редакцией Винер И.А., Акционерное общество «Издательство «Просвещение»;</w:t>
      </w:r>
      <w:r w:rsidRPr="00AA3CF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A3CF3">
        <w:rPr>
          <w:rFonts w:ascii="Times New Roman" w:hAnsi="Times New Roman" w:cs="Times New Roman"/>
          <w:sz w:val="24"/>
          <w:szCs w:val="24"/>
        </w:rPr>
        <w:t>Физическая культура, 1-4 класс/Лях В.И., Акционерное общество «Издательство «Просвещение»;</w:t>
      </w:r>
      <w:r w:rsidRPr="00AA3CF3">
        <w:rPr>
          <w:rFonts w:ascii="Times New Roman" w:hAnsi="Times New Roman" w:cs="Times New Roman"/>
          <w:sz w:val="24"/>
          <w:szCs w:val="24"/>
        </w:rPr>
        <w:br/>
        <w:t>Физическая культура, 1 класс/Матвеев А.П., Акционерное общество «Издательство «Просвещение»;</w:t>
      </w:r>
      <w:r w:rsidRPr="00AA3CF3">
        <w:rPr>
          <w:rFonts w:ascii="Times New Roman" w:hAnsi="Times New Roman" w:cs="Times New Roman"/>
          <w:sz w:val="24"/>
          <w:szCs w:val="24"/>
        </w:rPr>
        <w:br/>
        <w:t>Физическая культура, 1-2 класс/Петрова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AA3CF3">
        <w:rPr>
          <w:rFonts w:ascii="Times New Roman" w:hAnsi="Times New Roman" w:cs="Times New Roman"/>
          <w:sz w:val="24"/>
          <w:szCs w:val="24"/>
        </w:rPr>
        <w:br/>
        <w:t>Физическая культура, 1-2 класс/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 xml:space="preserve"> Г.И., ООО «ДРОФА»;</w:t>
      </w:r>
      <w:proofErr w:type="gramEnd"/>
      <w:r w:rsidRPr="00AA3CF3">
        <w:rPr>
          <w:rFonts w:ascii="Times New Roman" w:hAnsi="Times New Roman" w:cs="Times New Roman"/>
          <w:sz w:val="24"/>
          <w:szCs w:val="24"/>
        </w:rPr>
        <w:t xml:space="preserve"> АО «Издательство Просвещение»;</w:t>
      </w:r>
      <w:r w:rsidRPr="00AA3CF3">
        <w:rPr>
          <w:rFonts w:ascii="Times New Roman" w:hAnsi="Times New Roman" w:cs="Times New Roman"/>
          <w:sz w:val="24"/>
          <w:szCs w:val="24"/>
        </w:rPr>
        <w:br/>
        <w:t xml:space="preserve">Физическая культура, 1-2 класс/Шишкина А.В., Алимпиева О.П., 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Брехов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 xml:space="preserve"> Л.В., Издательство «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>/Учебник»;</w:t>
      </w:r>
      <w:r w:rsidRPr="00AA3CF3">
        <w:rPr>
          <w:rFonts w:ascii="Times New Roman" w:hAnsi="Times New Roman" w:cs="Times New Roman"/>
          <w:sz w:val="24"/>
          <w:szCs w:val="24"/>
        </w:rPr>
        <w:br/>
        <w:t>Физическая культура, 1 класс/</w:t>
      </w:r>
      <w:proofErr w:type="spellStart"/>
      <w:r w:rsidRPr="00AA3CF3">
        <w:rPr>
          <w:rFonts w:ascii="Times New Roman" w:hAnsi="Times New Roman" w:cs="Times New Roman"/>
          <w:sz w:val="24"/>
          <w:szCs w:val="24"/>
        </w:rPr>
        <w:t>Лисицкая</w:t>
      </w:r>
      <w:proofErr w:type="spellEnd"/>
      <w:r w:rsidRPr="00AA3CF3">
        <w:rPr>
          <w:rFonts w:ascii="Times New Roman" w:hAnsi="Times New Roman" w:cs="Times New Roman"/>
          <w:sz w:val="24"/>
          <w:szCs w:val="24"/>
        </w:rPr>
        <w:t xml:space="preserve"> Т.С., Новикова Л.А., ООО «ДРОФА»; АО «Издательство Просвещение»;</w:t>
      </w:r>
    </w:p>
    <w:p w:rsidR="00392488" w:rsidRPr="00AA3CF3" w:rsidRDefault="00392488" w:rsidP="00392488">
      <w:pPr>
        <w:rPr>
          <w:rFonts w:ascii="Times New Roman" w:hAnsi="Times New Roman" w:cs="Times New Roman"/>
          <w:b/>
          <w:sz w:val="24"/>
          <w:szCs w:val="24"/>
        </w:rPr>
      </w:pPr>
      <w:r w:rsidRPr="00AA3CF3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392488" w:rsidRPr="00AA3CF3" w:rsidRDefault="00392488" w:rsidP="00392488">
      <w:pPr>
        <w:rPr>
          <w:rFonts w:ascii="Times New Roman" w:hAnsi="Times New Roman" w:cs="Times New Roman"/>
          <w:sz w:val="24"/>
          <w:szCs w:val="24"/>
        </w:rPr>
      </w:pPr>
      <w:r w:rsidRPr="00AA3CF3">
        <w:rPr>
          <w:rFonts w:ascii="Times New Roman" w:hAnsi="Times New Roman" w:cs="Times New Roman"/>
          <w:sz w:val="24"/>
          <w:szCs w:val="24"/>
        </w:rPr>
        <w:t>Учебник по физической культуре для учащихся 1-4 классов</w:t>
      </w:r>
    </w:p>
    <w:p w:rsidR="00392488" w:rsidRPr="00AA3CF3" w:rsidRDefault="00392488" w:rsidP="00392488">
      <w:pPr>
        <w:rPr>
          <w:rFonts w:ascii="Times New Roman" w:hAnsi="Times New Roman" w:cs="Times New Roman"/>
          <w:b/>
          <w:sz w:val="24"/>
          <w:szCs w:val="24"/>
        </w:rPr>
      </w:pPr>
      <w:r w:rsidRPr="00AA3CF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интернета.</w:t>
      </w:r>
    </w:p>
    <w:p w:rsidR="00392488" w:rsidRDefault="00012472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392488" w:rsidRPr="00AA3CF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https://edsoo.ru</w:t>
        </w:r>
      </w:hyperlink>
      <w:r w:rsidR="00392488" w:rsidRPr="00AA3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6" w:history="1">
        <w:r w:rsidR="00392488" w:rsidRPr="00AA3CF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https://infourok.ru</w:t>
        </w:r>
      </w:hyperlink>
      <w:hyperlink w:history="1">
        <w:r w:rsidR="00392488" w:rsidRPr="00AA3CF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  www.fizkulturavshkole.ru</w:t>
        </w:r>
      </w:hyperlink>
      <w:r w:rsidR="00392488" w:rsidRPr="00AA3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7" w:history="1">
        <w:r w:rsidR="00392488" w:rsidRPr="00B3443D">
          <w:rPr>
            <w:rStyle w:val="a4"/>
            <w:rFonts w:ascii="Times New Roman" w:hAnsi="Times New Roman" w:cs="Times New Roman"/>
            <w:sz w:val="24"/>
            <w:szCs w:val="24"/>
          </w:rPr>
          <w:t>http://fizkulturnica.ru</w:t>
        </w:r>
      </w:hyperlink>
      <w:r w:rsidR="00392488" w:rsidRPr="00AA3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8" w:history="1">
        <w:r w:rsidR="00944D40" w:rsidRPr="00EF48FD">
          <w:rPr>
            <w:rStyle w:val="a4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D40" w:rsidRPr="00B3443D" w:rsidRDefault="00944D40" w:rsidP="0039248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5B" w:rsidRPr="00316F67" w:rsidRDefault="00B0625B" w:rsidP="00B062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0625B" w:rsidRPr="00316F67" w:rsidRDefault="00B0625B" w:rsidP="00B06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6F67">
        <w:rPr>
          <w:rFonts w:ascii="Times New Roman" w:eastAsia="Times New Roman" w:hAnsi="Times New Roman" w:cs="Times New Roman"/>
          <w:iCs/>
          <w:sz w:val="24"/>
          <w:szCs w:val="24"/>
        </w:rPr>
        <w:t>Формы учета рабочей программы воспитания</w:t>
      </w:r>
    </w:p>
    <w:p w:rsidR="00B0625B" w:rsidRPr="00316F67" w:rsidRDefault="00B0625B" w:rsidP="00B0625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0" w:name="_Hlk107917849"/>
      <w:r w:rsidRPr="00316F67">
        <w:rPr>
          <w:rFonts w:ascii="Times New Roman" w:hAnsi="Times New Roman" w:cs="Times New Roman"/>
          <w:sz w:val="24"/>
          <w:szCs w:val="24"/>
        </w:rPr>
        <w:t>может предусматривать</w:t>
      </w:r>
      <w:bookmarkEnd w:id="0"/>
      <w:r w:rsidRPr="00316F67">
        <w:rPr>
          <w:rFonts w:ascii="Times New Roman" w:hAnsi="Times New Roman" w:cs="Times New Roman"/>
          <w:sz w:val="24"/>
          <w:szCs w:val="24"/>
        </w:rPr>
        <w:t>: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316F6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16F67">
        <w:rPr>
          <w:rFonts w:ascii="Times New Roman" w:hAnsi="Times New Roman" w:cs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316F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6F67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 xml:space="preserve">организацию шефства </w:t>
      </w:r>
      <w:proofErr w:type="gramStart"/>
      <w:r w:rsidRPr="00316F67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316F67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0625B" w:rsidRPr="00316F67" w:rsidRDefault="00B0625B" w:rsidP="00B0625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F67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0625B" w:rsidRPr="00316F67" w:rsidRDefault="00B0625B" w:rsidP="00B0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25B" w:rsidRPr="00316F67" w:rsidRDefault="00B0625B" w:rsidP="00B0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25B" w:rsidRPr="00316F67" w:rsidRDefault="00B0625B" w:rsidP="00B0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25B" w:rsidRPr="00316F67" w:rsidRDefault="00B0625B" w:rsidP="00B0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577" w:rsidRDefault="00B33577"/>
    <w:sectPr w:rsidR="00B33577" w:rsidSect="00F76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862"/>
    <w:multiLevelType w:val="hybridMultilevel"/>
    <w:tmpl w:val="7A5C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0E0"/>
    <w:rsid w:val="00012472"/>
    <w:rsid w:val="0004080C"/>
    <w:rsid w:val="00247BBB"/>
    <w:rsid w:val="00267563"/>
    <w:rsid w:val="00392488"/>
    <w:rsid w:val="003A5DC5"/>
    <w:rsid w:val="00423BF3"/>
    <w:rsid w:val="004F734C"/>
    <w:rsid w:val="005B2F5A"/>
    <w:rsid w:val="00694865"/>
    <w:rsid w:val="00710C00"/>
    <w:rsid w:val="0078159A"/>
    <w:rsid w:val="007A2C8C"/>
    <w:rsid w:val="007B1343"/>
    <w:rsid w:val="008A57CB"/>
    <w:rsid w:val="008E33FC"/>
    <w:rsid w:val="00944D40"/>
    <w:rsid w:val="00A0253A"/>
    <w:rsid w:val="00B0625B"/>
    <w:rsid w:val="00B33577"/>
    <w:rsid w:val="00B81CD1"/>
    <w:rsid w:val="00C130EB"/>
    <w:rsid w:val="00DB0296"/>
    <w:rsid w:val="00F06EF5"/>
    <w:rsid w:val="00F76C75"/>
    <w:rsid w:val="00FB192F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E0"/>
  </w:style>
  <w:style w:type="paragraph" w:styleId="1">
    <w:name w:val="heading 1"/>
    <w:basedOn w:val="a"/>
    <w:link w:val="10"/>
    <w:uiPriority w:val="9"/>
    <w:qFormat/>
    <w:rsid w:val="0039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F60E0"/>
    <w:pPr>
      <w:widowControl w:val="0"/>
      <w:autoSpaceDE w:val="0"/>
      <w:autoSpaceDN w:val="0"/>
      <w:spacing w:after="0" w:line="240" w:lineRule="auto"/>
      <w:ind w:left="254"/>
    </w:pPr>
    <w:rPr>
      <w:rFonts w:ascii="Cambria" w:eastAsia="Cambria" w:hAnsi="Cambria" w:cs="Cambria"/>
    </w:rPr>
  </w:style>
  <w:style w:type="table" w:styleId="a3">
    <w:name w:val="Table Grid"/>
    <w:basedOn w:val="a1"/>
    <w:uiPriority w:val="59"/>
    <w:rsid w:val="00FF6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2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92488"/>
    <w:rPr>
      <w:color w:val="0000FF" w:themeColor="hyperlink"/>
      <w:u w:val="single"/>
    </w:rPr>
  </w:style>
  <w:style w:type="paragraph" w:styleId="a5">
    <w:name w:val="Body Text"/>
    <w:basedOn w:val="a"/>
    <w:link w:val="a6"/>
    <w:rsid w:val="004F734C"/>
    <w:pPr>
      <w:spacing w:after="120" w:line="204" w:lineRule="auto"/>
      <w:ind w:right="-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F7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4F734C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A5D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81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78159A"/>
    <w:rPr>
      <w:b/>
      <w:bCs/>
    </w:rPr>
  </w:style>
  <w:style w:type="paragraph" w:styleId="a9">
    <w:name w:val="Normal (Web)"/>
    <w:basedOn w:val="a"/>
    <w:uiPriority w:val="99"/>
    <w:semiHidden/>
    <w:unhideWhenUsed/>
    <w:rsid w:val="0078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zkulturnic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hyperlink" Target="https://edso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2022-08-29T14:15:00Z</dcterms:created>
  <dcterms:modified xsi:type="dcterms:W3CDTF">2022-11-01T05:32:00Z</dcterms:modified>
</cp:coreProperties>
</file>