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43" w:rsidRDefault="00A35743" w:rsidP="00A35743">
      <w:pPr>
        <w:jc w:val="center"/>
        <w:rPr>
          <w:b/>
        </w:rPr>
      </w:pPr>
      <w:r w:rsidRPr="00DC311B">
        <w:rPr>
          <w:b/>
        </w:rPr>
        <w:t>Аннотация учебных предметов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35743" w:rsidTr="00DF1ABC">
        <w:tc>
          <w:tcPr>
            <w:tcW w:w="2802" w:type="dxa"/>
          </w:tcPr>
          <w:p w:rsidR="00A35743" w:rsidRPr="00DC311B" w:rsidRDefault="00A35743" w:rsidP="00DF1ABC">
            <w:r w:rsidRPr="00DC311B">
              <w:t>Название курса</w:t>
            </w:r>
          </w:p>
        </w:tc>
        <w:tc>
          <w:tcPr>
            <w:tcW w:w="6769" w:type="dxa"/>
          </w:tcPr>
          <w:p w:rsidR="00A35743" w:rsidRDefault="00A35743" w:rsidP="00DF1ABC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A35743" w:rsidRPr="00DC311B" w:rsidTr="00DF1ABC">
        <w:tc>
          <w:tcPr>
            <w:tcW w:w="2802" w:type="dxa"/>
          </w:tcPr>
          <w:p w:rsidR="00A35743" w:rsidRPr="00DC311B" w:rsidRDefault="00A35743" w:rsidP="00DF1ABC">
            <w:r>
              <w:t>Класс</w:t>
            </w:r>
          </w:p>
        </w:tc>
        <w:tc>
          <w:tcPr>
            <w:tcW w:w="6769" w:type="dxa"/>
          </w:tcPr>
          <w:p w:rsidR="00A35743" w:rsidRPr="00DC311B" w:rsidRDefault="00A35743" w:rsidP="00DF1ABC">
            <w:r>
              <w:t>6</w:t>
            </w:r>
          </w:p>
        </w:tc>
      </w:tr>
      <w:tr w:rsidR="00A35743" w:rsidRPr="00DC311B" w:rsidTr="00DF1ABC">
        <w:tc>
          <w:tcPr>
            <w:tcW w:w="2802" w:type="dxa"/>
          </w:tcPr>
          <w:p w:rsidR="00A35743" w:rsidRDefault="00A35743" w:rsidP="00DF1ABC">
            <w:r>
              <w:t>Количество часов</w:t>
            </w:r>
          </w:p>
        </w:tc>
        <w:tc>
          <w:tcPr>
            <w:tcW w:w="6769" w:type="dxa"/>
          </w:tcPr>
          <w:p w:rsidR="00A35743" w:rsidRPr="00DC311B" w:rsidRDefault="00A35743" w:rsidP="00DF1ABC">
            <w:r>
              <w:t>68 ч (2 часа в неделю)</w:t>
            </w:r>
          </w:p>
        </w:tc>
      </w:tr>
      <w:tr w:rsidR="00A35743" w:rsidRPr="00DC311B" w:rsidTr="00DF1ABC">
        <w:tc>
          <w:tcPr>
            <w:tcW w:w="2802" w:type="dxa"/>
          </w:tcPr>
          <w:p w:rsidR="00A35743" w:rsidRDefault="00A35743" w:rsidP="00DF1ABC">
            <w:r>
              <w:t>Нормативная база</w:t>
            </w:r>
          </w:p>
        </w:tc>
        <w:tc>
          <w:tcPr>
            <w:tcW w:w="6769" w:type="dxa"/>
          </w:tcPr>
          <w:p w:rsidR="00A35743" w:rsidRDefault="00A35743" w:rsidP="00DF1ABC">
            <w:r>
      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г. № 1897);</w:t>
            </w:r>
          </w:p>
          <w:p w:rsidR="00A35743" w:rsidRDefault="00A35743" w:rsidP="00DF1ABC">
            <w:r>
              <w:t>Приказ Минобрнауки России от 31.12.2015 г. № 1577 «О внесении изменений в ФГОС ООО».</w:t>
            </w:r>
          </w:p>
          <w:p w:rsidR="00A35743" w:rsidRDefault="00A35743" w:rsidP="00DF1ABC">
            <w:r>
              <w:t>Примерные программы по учебным предметам. История 5-9 классы. –М.: Просвещение, 2011 (Стандарты второго поколения).</w:t>
            </w:r>
          </w:p>
          <w:p w:rsidR="00A35743" w:rsidRDefault="00A35743" w:rsidP="00DF1ABC">
            <w:r>
              <w:t>Образовательная программа основного общего образования МКОУ Удмурт-Тоймобашской СОШ</w:t>
            </w:r>
          </w:p>
          <w:p w:rsidR="00A35743" w:rsidRDefault="000C01FF" w:rsidP="00DF1ABC">
            <w:r>
              <w:t>Учебный план 5-9</w:t>
            </w:r>
            <w:r w:rsidR="00A35743">
              <w:t xml:space="preserve"> классов МКОУ</w:t>
            </w:r>
            <w:r>
              <w:t xml:space="preserve"> Удмурт-Тоймобашской СОШ  2022-23</w:t>
            </w:r>
            <w:r w:rsidR="00A35743">
              <w:t xml:space="preserve"> г.</w:t>
            </w:r>
          </w:p>
          <w:p w:rsidR="00A35743" w:rsidRDefault="00A35743" w:rsidP="00DF1ABC">
            <w:r>
              <w:t>Положение о разработке и утверждении рабочих программ учебных предметов, курсов в ФГОС НОО и ООО МКОУ Удмурт-Тоймобашской СОШ.</w:t>
            </w:r>
          </w:p>
        </w:tc>
      </w:tr>
      <w:tr w:rsidR="00A35743" w:rsidRPr="00DC311B" w:rsidTr="00DF1ABC">
        <w:tc>
          <w:tcPr>
            <w:tcW w:w="2802" w:type="dxa"/>
          </w:tcPr>
          <w:p w:rsidR="00A35743" w:rsidRDefault="00A35743" w:rsidP="00DF1ABC">
            <w:r>
              <w:t>УМК</w:t>
            </w:r>
          </w:p>
        </w:tc>
        <w:tc>
          <w:tcPr>
            <w:tcW w:w="6769" w:type="dxa"/>
          </w:tcPr>
          <w:p w:rsidR="00A35743" w:rsidRDefault="00A35743" w:rsidP="00DF1ABC">
            <w:r>
              <w:t>Преподавание ведётся по учебникам: Агибалова Е.В., Донской Г.М.. Всеобщая история. История средних веков., -М.: Просвещение, 2016. Арсентьев Н.М., Данилов А.А. История России 6 класс</w:t>
            </w:r>
            <w:r w:rsidRPr="0054712B">
              <w:t xml:space="preserve">, </w:t>
            </w:r>
            <w:r>
              <w:t xml:space="preserve">-М.: Просвещение, 2016  </w:t>
            </w:r>
          </w:p>
        </w:tc>
      </w:tr>
      <w:tr w:rsidR="00A35743" w:rsidRPr="00DC311B" w:rsidTr="00DF1ABC">
        <w:tc>
          <w:tcPr>
            <w:tcW w:w="2802" w:type="dxa"/>
          </w:tcPr>
          <w:p w:rsidR="00A35743" w:rsidRDefault="00A35743" w:rsidP="00DF1ABC">
            <w:r>
              <w:t>Цель</w:t>
            </w:r>
          </w:p>
        </w:tc>
        <w:tc>
          <w:tcPr>
            <w:tcW w:w="6769" w:type="dxa"/>
          </w:tcPr>
          <w:p w:rsidR="00A35743" w:rsidRPr="002717D5" w:rsidRDefault="00A35743" w:rsidP="00DF1ABC">
            <w:pPr>
              <w:pStyle w:val="a6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717D5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об историческом развитии России и мира в эпо</w:t>
            </w:r>
            <w:r w:rsidRPr="002717D5">
              <w:rPr>
                <w:rFonts w:ascii="Times New Roman" w:hAnsi="Times New Roman"/>
                <w:sz w:val="24"/>
                <w:szCs w:val="24"/>
              </w:rPr>
              <w:softHyphen/>
              <w:t>ху Средневековья, объединение различных фактов и понятий средневековой истории в целост</w:t>
            </w:r>
            <w:r w:rsidRPr="002717D5">
              <w:rPr>
                <w:rFonts w:ascii="Times New Roman" w:hAnsi="Times New Roman"/>
                <w:sz w:val="24"/>
                <w:szCs w:val="24"/>
              </w:rPr>
              <w:softHyphen/>
              <w:t>ную картину развития России и человечества в целом.</w:t>
            </w:r>
          </w:p>
          <w:p w:rsidR="00A35743" w:rsidRPr="002717D5" w:rsidRDefault="00A35743" w:rsidP="00DF1ABC">
            <w:pPr>
              <w:pStyle w:val="a6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5">
              <w:rPr>
                <w:rFonts w:ascii="Times New Roman" w:hAnsi="Times New Roman"/>
                <w:sz w:val="24"/>
                <w:szCs w:val="24"/>
              </w:rPr>
              <w:t>- 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A35743" w:rsidRPr="002717D5" w:rsidRDefault="00A35743" w:rsidP="00DF1AB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43" w:rsidRDefault="00A35743" w:rsidP="00DF1ABC">
            <w:pPr>
              <w:ind w:firstLine="150"/>
            </w:pPr>
          </w:p>
        </w:tc>
      </w:tr>
      <w:tr w:rsidR="00A35743" w:rsidRPr="00DC311B" w:rsidTr="00DF1ABC">
        <w:tc>
          <w:tcPr>
            <w:tcW w:w="2802" w:type="dxa"/>
          </w:tcPr>
          <w:p w:rsidR="00A35743" w:rsidRDefault="00A35743" w:rsidP="00DF1ABC">
            <w:r>
              <w:t>Тематическое планирование с указанием количества часов</w:t>
            </w:r>
          </w:p>
        </w:tc>
        <w:tc>
          <w:tcPr>
            <w:tcW w:w="6769" w:type="dxa"/>
          </w:tcPr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 xml:space="preserve"> Живое Средневековье - 1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Становление средневековой Европы (6-11 века) – 5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Византийская империя и славяне в 6-11 веках – 2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Арабы в 6-11 веках – 3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Феодалы и крестьяне – 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Средневековый город в Западной и Центральной Европе – 2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Католическая церковь в 11-13 веках. Крестовые походы – 2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Образование централизованных государств в Западной Европе (11-15 века) – 5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Славянские государства и Византия в 14-15 веках – 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Культура Западной Европы в Средние века – 3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Страны Востока в Средние века– 2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Наследие Средних веков в истории человечества – 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 xml:space="preserve"> Введение – 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Народы и государства на территории нашей страны в древности – 5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Русь в 9 – первой половине 12 вв. – 11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Русь в середине 12 – начале 13 в. – 5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Русские земли в средине 13-14 вв. – 10</w:t>
            </w:r>
          </w:p>
          <w:p w:rsidR="00A35743" w:rsidRPr="00DA2F68" w:rsidRDefault="00A35743" w:rsidP="00A3574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A2F68">
              <w:rPr>
                <w:sz w:val="22"/>
                <w:szCs w:val="22"/>
              </w:rPr>
              <w:t>Формирование единого Русского государства – 8</w:t>
            </w:r>
          </w:p>
        </w:tc>
      </w:tr>
      <w:tr w:rsidR="000C01FF" w:rsidRPr="00DC311B" w:rsidTr="00DF1ABC">
        <w:tc>
          <w:tcPr>
            <w:tcW w:w="2802" w:type="dxa"/>
          </w:tcPr>
          <w:p w:rsidR="000C01FF" w:rsidRDefault="000C01FF" w:rsidP="00DF1ABC">
            <w:r>
              <w:t xml:space="preserve">Планируемые </w:t>
            </w:r>
            <w:r>
              <w:lastRenderedPageBreak/>
              <w:t>результаты</w:t>
            </w:r>
          </w:p>
        </w:tc>
        <w:tc>
          <w:tcPr>
            <w:tcW w:w="6769" w:type="dxa"/>
          </w:tcPr>
          <w:p w:rsidR="000C01FF" w:rsidRPr="00D4252B" w:rsidRDefault="000C01FF" w:rsidP="000C01FF">
            <w:pPr>
              <w:ind w:firstLine="284"/>
              <w:jc w:val="both"/>
              <w:rPr>
                <w:rFonts w:eastAsia="Arial"/>
                <w:bCs/>
              </w:rPr>
            </w:pPr>
            <w:r w:rsidRPr="00D4252B">
              <w:rPr>
                <w:rFonts w:eastAsia="Arial"/>
                <w:bCs/>
              </w:rPr>
              <w:lastRenderedPageBreak/>
              <w:t xml:space="preserve">В соответствии с Федеральным государственным </w:t>
            </w:r>
            <w:r w:rsidRPr="00D4252B">
              <w:rPr>
                <w:rFonts w:eastAsia="Arial"/>
                <w:bCs/>
              </w:rPr>
              <w:lastRenderedPageBreak/>
              <w:t>образовательным стандартом основного общего образования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D4252B">
              <w:rPr>
                <w:b/>
              </w:rPr>
              <w:t>-личностными результатами являются: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</w:t>
            </w:r>
            <w:r w:rsidRPr="00D4252B">
              <w:lastRenderedPageBreak/>
              <w:t>транспорте и на дорогах;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0C01FF" w:rsidRPr="00D4252B" w:rsidRDefault="000C01FF" w:rsidP="000C01FF">
            <w:pPr>
              <w:ind w:right="20" w:firstLine="284"/>
              <w:jc w:val="both"/>
            </w:pPr>
            <w:r w:rsidRPr="00D4252B">
              <w:rPr>
                <w:rFonts w:eastAsia="Calibri"/>
                <w:b/>
                <w:bCs/>
                <w:color w:val="000000"/>
                <w:spacing w:val="-10"/>
              </w:rPr>
              <w:t xml:space="preserve">-метапредметными результатами </w:t>
            </w:r>
            <w:r w:rsidRPr="00D4252B">
              <w:rPr>
                <w:rFonts w:eastAsia="Arial"/>
                <w:b/>
                <w:bCs/>
              </w:rPr>
              <w:t>являются</w:t>
            </w:r>
            <w:r w:rsidRPr="00D4252B">
              <w:t>: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4) умение оценивать правильность выполнения учебной задачи,  собственные возможности её решения;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8) смысловое чтение;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</w:t>
            </w:r>
            <w:r w:rsidRPr="00D4252B">
              <w:lastRenderedPageBreak/>
              <w:t xml:space="preserve">монологической контекстной речью; 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11) 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0C01FF" w:rsidRPr="00D4252B" w:rsidRDefault="000C01FF" w:rsidP="000C01FF">
            <w:pPr>
              <w:ind w:right="20" w:firstLine="284"/>
              <w:jc w:val="both"/>
            </w:pPr>
            <w:r w:rsidRPr="00D4252B">
              <w:rPr>
                <w:rFonts w:eastAsia="Calibri"/>
                <w:b/>
                <w:bCs/>
                <w:color w:val="000000"/>
                <w:spacing w:val="-10"/>
              </w:rPr>
              <w:t>-предметными результатами</w:t>
            </w:r>
            <w:r w:rsidRPr="00D4252B">
              <w:t xml:space="preserve"> </w:t>
            </w:r>
            <w:r w:rsidRPr="00D4252B">
              <w:rPr>
                <w:rFonts w:eastAsia="Arial"/>
                <w:b/>
                <w:bCs/>
              </w:rPr>
              <w:t>изучения предмета «История» являются</w:t>
            </w:r>
            <w:r w:rsidRPr="00D4252B">
              <w:t>: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      </w:r>
          </w:p>
          <w:p w:rsidR="000C01FF" w:rsidRPr="00D4252B" w:rsidRDefault="000C01FF" w:rsidP="000C01FF">
            <w:pPr>
              <w:autoSpaceDE w:val="0"/>
              <w:autoSpaceDN w:val="0"/>
              <w:adjustRightInd w:val="0"/>
              <w:ind w:firstLine="284"/>
              <w:jc w:val="both"/>
            </w:pPr>
            <w:r w:rsidRPr="00D4252B">
              <w:t>Конкретизируя эти общие результаты, обозначим наиболее важные предметные умения, формируемые у обучающихся в результате освоения программы по истории в 6 классе</w:t>
            </w:r>
          </w:p>
          <w:p w:rsidR="000C01FF" w:rsidRPr="00D4252B" w:rsidRDefault="000C01FF" w:rsidP="000C01FF">
            <w:pPr>
              <w:ind w:firstLine="284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Ученик 6 класса</w:t>
            </w:r>
            <w:r w:rsidRPr="00D4252B">
              <w:rPr>
                <w:rFonts w:eastAsia="Calibri"/>
                <w:b/>
              </w:rPr>
              <w:t xml:space="preserve"> научится: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 xml:space="preserve"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</w:t>
            </w:r>
            <w:r w:rsidRPr="00D4252B">
              <w:lastRenderedPageBreak/>
              <w:t>направлениях крупнейших передвижений людей – походов, завоеваний, колонизаций и др.;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объяснять причины и следствия ключевых событий отечественной и всеобщей истории Средних веков;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0C01FF" w:rsidRPr="00D4252B" w:rsidRDefault="000C01FF" w:rsidP="000C01FF">
            <w:pPr>
              <w:ind w:firstLine="284"/>
              <w:jc w:val="both"/>
            </w:pPr>
            <w:r w:rsidRPr="00D4252B">
              <w:t>• давать оценку событиям и личностям отечественной и всеобщей истории Средних веков.</w:t>
            </w:r>
          </w:p>
          <w:p w:rsidR="000C01FF" w:rsidRPr="006120EC" w:rsidRDefault="000C01FF" w:rsidP="000C01FF">
            <w:pPr>
              <w:ind w:firstLine="284"/>
              <w:jc w:val="both"/>
              <w:rPr>
                <w:b/>
                <w:i/>
              </w:rPr>
            </w:pPr>
            <w:r w:rsidRPr="006120EC">
              <w:rPr>
                <w:b/>
                <w:i/>
              </w:rPr>
              <w:t>Ученик 6 класса получит возможность научиться:</w:t>
            </w:r>
          </w:p>
          <w:p w:rsidR="000C01FF" w:rsidRPr="006120EC" w:rsidRDefault="000C01FF" w:rsidP="000C01FF">
            <w:pPr>
              <w:ind w:firstLine="284"/>
              <w:jc w:val="both"/>
              <w:rPr>
                <w:i/>
              </w:rPr>
            </w:pPr>
            <w:r w:rsidRPr="006120EC">
              <w:rPr>
                <w:i/>
              </w:rPr>
              <w:t>• давать сопоставительную характеристику политического устройства государств Средневековья (Русь, Запад, Восток);</w:t>
            </w:r>
          </w:p>
          <w:p w:rsidR="000C01FF" w:rsidRPr="006120EC" w:rsidRDefault="000C01FF" w:rsidP="000C01FF">
            <w:pPr>
              <w:ind w:firstLine="284"/>
              <w:jc w:val="both"/>
              <w:rPr>
                <w:i/>
              </w:rPr>
            </w:pPr>
            <w:r w:rsidRPr="006120EC">
              <w:rPr>
                <w:i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0C01FF" w:rsidRPr="006120EC" w:rsidRDefault="000C01FF" w:rsidP="000C01FF">
            <w:pPr>
              <w:ind w:firstLine="284"/>
              <w:jc w:val="both"/>
              <w:rPr>
                <w:i/>
              </w:rPr>
            </w:pPr>
            <w:r w:rsidRPr="006120EC">
              <w:rPr>
                <w:i/>
              </w:rPr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</w:p>
          <w:p w:rsidR="000C01FF" w:rsidRPr="006120EC" w:rsidRDefault="000C01FF" w:rsidP="000C01FF">
            <w:pPr>
              <w:ind w:firstLine="284"/>
              <w:jc w:val="center"/>
              <w:rPr>
                <w:b/>
                <w:i/>
              </w:rPr>
            </w:pPr>
          </w:p>
          <w:p w:rsidR="000C01FF" w:rsidRPr="006120EC" w:rsidRDefault="000C01FF" w:rsidP="000C01FF">
            <w:pPr>
              <w:ind w:firstLine="284"/>
              <w:jc w:val="center"/>
              <w:rPr>
                <w:b/>
                <w:i/>
              </w:rPr>
            </w:pPr>
          </w:p>
          <w:p w:rsidR="000C01FF" w:rsidRPr="00D4252B" w:rsidRDefault="000C01FF" w:rsidP="000C01FF">
            <w:pPr>
              <w:ind w:firstLine="284"/>
              <w:jc w:val="center"/>
              <w:rPr>
                <w:b/>
              </w:rPr>
            </w:pPr>
          </w:p>
          <w:p w:rsidR="000C01FF" w:rsidRPr="00BC6E9A" w:rsidRDefault="000C01FF" w:rsidP="000C01FF">
            <w:pPr>
              <w:autoSpaceDE w:val="0"/>
              <w:autoSpaceDN w:val="0"/>
              <w:adjustRightInd w:val="0"/>
            </w:pPr>
          </w:p>
          <w:p w:rsidR="000C01FF" w:rsidRPr="000C01FF" w:rsidRDefault="000C01FF" w:rsidP="000C01FF">
            <w:pPr>
              <w:rPr>
                <w:sz w:val="22"/>
                <w:szCs w:val="22"/>
              </w:rPr>
            </w:pPr>
          </w:p>
        </w:tc>
      </w:tr>
    </w:tbl>
    <w:p w:rsidR="00A35743" w:rsidRDefault="00A35743" w:rsidP="00A35743">
      <w:pPr>
        <w:jc w:val="center"/>
        <w:rPr>
          <w:b/>
        </w:rPr>
      </w:pPr>
    </w:p>
    <w:p w:rsidR="00864921" w:rsidRDefault="00864921">
      <w:bookmarkStart w:id="0" w:name="_GoBack"/>
      <w:bookmarkEnd w:id="0"/>
    </w:p>
    <w:sectPr w:rsidR="00864921" w:rsidSect="0086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B3F"/>
    <w:multiLevelType w:val="hybridMultilevel"/>
    <w:tmpl w:val="41D4B73A"/>
    <w:lvl w:ilvl="0" w:tplc="864C7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CE3"/>
    <w:rsid w:val="000C01FF"/>
    <w:rsid w:val="007E5500"/>
    <w:rsid w:val="00864921"/>
    <w:rsid w:val="00A35743"/>
    <w:rsid w:val="00A4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3574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3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A357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A3574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1698</Words>
  <Characters>9684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2018-11-15T08:01:00Z</dcterms:created>
  <dcterms:modified xsi:type="dcterms:W3CDTF">2022-09-27T18:17:00Z</dcterms:modified>
</cp:coreProperties>
</file>