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CE" w:rsidRDefault="00E25E6A" w:rsidP="00FF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sectPr w:rsidR="004077CE" w:rsidSect="00FF21B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87930" cy="7644943"/>
            <wp:effectExtent l="19050" t="0" r="0" b="0"/>
            <wp:docPr id="1" name="Рисунок 1" descr="C:\Users\Библиотека\Desktop\физкульт 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физкульт 10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002" cy="764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1BD" w:rsidRPr="00FF21BD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ПОЯСНИТ</w:t>
      </w:r>
    </w:p>
    <w:p w:rsidR="004077CE" w:rsidRDefault="004077CE" w:rsidP="00FF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sectPr w:rsidR="004077CE" w:rsidSect="004077CE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F21BD" w:rsidRPr="00FF21BD" w:rsidRDefault="00FF21BD" w:rsidP="00FF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FF21BD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lastRenderedPageBreak/>
        <w:t>ЕЛЬНАЯ ЗАПИСКА</w:t>
      </w:r>
    </w:p>
    <w:p w:rsidR="00FF21BD" w:rsidRPr="00FF21BD" w:rsidRDefault="00FF21BD" w:rsidP="00FF2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FF21BD" w:rsidRPr="00FF21BD" w:rsidRDefault="00FF21BD" w:rsidP="00FF21B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21BD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учебному предмету «Физическая культура» ориентирована на обучающихся 10 классов и составлена на основе следующих нормативных документов:</w:t>
      </w:r>
      <w:proofErr w:type="gramEnd"/>
      <w:r w:rsidRPr="00FF21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FF21B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Рабочая  программа  составлена  с  учетом  следующих  нормативных  документов:</w:t>
      </w:r>
    </w:p>
    <w:p w:rsidR="00FF21BD" w:rsidRPr="00FF21BD" w:rsidRDefault="00FF21BD" w:rsidP="00FF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1. Федерального закона Российской Федерации от 29 декабря 2012 г. № 279-ФЗ «Об образовании в Российской Федерации»</w:t>
      </w:r>
    </w:p>
    <w:p w:rsidR="00FF21BD" w:rsidRPr="00FF21BD" w:rsidRDefault="00FF21BD" w:rsidP="00FF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2. Федерального государственного образовательного стандарта среднего общего образования (утв. приказом Министерства образования и науки РФ от 17.05.2012 N 413)</w:t>
      </w:r>
    </w:p>
    <w:p w:rsidR="00FF21BD" w:rsidRPr="00FF21BD" w:rsidRDefault="00FF21BD" w:rsidP="00FF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3. Примерной основной образовательной программы среднего общего образования (одобрена решением федерального учебно-методического объединения по среднему образованию (от 12 мая 2016 года. Протокол №2/16</w:t>
      </w:r>
    </w:p>
    <w:p w:rsidR="00FF21BD" w:rsidRPr="00FF21BD" w:rsidRDefault="00FF21BD" w:rsidP="00FF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4. Приказом </w:t>
      </w:r>
      <w:proofErr w:type="spellStart"/>
      <w:r w:rsidRPr="00FF21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Минпросвещения</w:t>
      </w:r>
      <w:proofErr w:type="spellEnd"/>
      <w:r w:rsidRPr="00FF21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год.</w:t>
      </w:r>
    </w:p>
    <w:p w:rsidR="00FF21BD" w:rsidRPr="00FF21BD" w:rsidRDefault="00FF21BD" w:rsidP="00FF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5. Постановления Главного государственного санитарного врача РФ от 29 декабря 2010 г. №189 «Об утверждении СанПиН 2.4.2.2821-10 "Санитарно-эпидемиологические требования к условиям и организации обучения в общеобразовательных учреждениях" с изменениями.</w:t>
      </w:r>
    </w:p>
    <w:p w:rsidR="00FF21BD" w:rsidRPr="00FF21BD" w:rsidRDefault="00FF21BD" w:rsidP="00FF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6. Учебного плана МКОУ Удмурт- </w:t>
      </w:r>
      <w:proofErr w:type="spellStart"/>
      <w:r w:rsidRPr="00FF21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Тоймобашской</w:t>
      </w:r>
      <w:proofErr w:type="spellEnd"/>
      <w:r w:rsidRPr="00FF21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СОШ на 2022-2023 учебный год</w:t>
      </w:r>
    </w:p>
    <w:p w:rsidR="00FF21BD" w:rsidRPr="00FF21BD" w:rsidRDefault="00FF21BD" w:rsidP="00FF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7. Положения о рабочей программе МКОУ Удмурт- </w:t>
      </w:r>
      <w:proofErr w:type="spellStart"/>
      <w:r w:rsidRPr="00FF21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Тоймобашской</w:t>
      </w:r>
      <w:proofErr w:type="spellEnd"/>
      <w:r w:rsidRPr="00FF21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СОШ</w:t>
      </w:r>
    </w:p>
    <w:p w:rsidR="00FF21BD" w:rsidRPr="00FF21BD" w:rsidRDefault="00FF21BD" w:rsidP="00FF21B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8.  Примерной программы основного общего образования по физической культуре к учебникам 10-11 классов под редакцией А.П. Матвеев М.: Просвещение, 2020.</w:t>
      </w:r>
    </w:p>
    <w:p w:rsidR="00FF21BD" w:rsidRPr="00FF21BD" w:rsidRDefault="00FF21BD" w:rsidP="00FF21B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Данный вариант программы обеспечен учебником для общеобразовательных школ: «Физическая культура» 10-11 класс. Москва: Просвещение, 2020 г. Автор А.П.Матвеев.</w:t>
      </w:r>
    </w:p>
    <w:p w:rsidR="00FF21BD" w:rsidRPr="00FF21BD" w:rsidRDefault="00FF21BD" w:rsidP="00FF21B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FF21BD" w:rsidRPr="00FF21BD" w:rsidRDefault="00FF21BD" w:rsidP="00FF21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   Государственный стандарт второго поколения предусматривает обновление общего физкультурного образования, отвечающего современным требованиям общества и личности, и учитывающего национально-региональные особенности, специфику и исторические традиции конкретного образовательного учреждения. Стандарт представляет собой требования и нормы, определяющие обязательный минимум содержания основных образовательных программ общего образования. Уровень подготовки выпускников образовательных учреждений, максимальный объём учебной нагрузки обучающихся, а также основные требования к обеспечению образовательного процесса.</w:t>
      </w:r>
    </w:p>
    <w:p w:rsidR="00FF21BD" w:rsidRPr="00FF21BD" w:rsidRDefault="00FF21BD" w:rsidP="00FF21B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lastRenderedPageBreak/>
        <w:t xml:space="preserve">           Цели и задачи:</w:t>
      </w:r>
    </w:p>
    <w:p w:rsidR="00FF21BD" w:rsidRPr="00FF21BD" w:rsidRDefault="00FF21BD" w:rsidP="00FF21B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Учитывая эти особенности, предлагаемая программа по физической культуре для учащихся  школы ориентируется на решение следующих </w:t>
      </w:r>
      <w:r w:rsidRPr="00FF21B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целей и задач:</w:t>
      </w:r>
    </w:p>
    <w:p w:rsidR="00FF21BD" w:rsidRPr="00FF21BD" w:rsidRDefault="00FF21BD" w:rsidP="00FF21B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Целью  </w:t>
      </w: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программы по физической культуре является формирование у учащихся основной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задач:</w:t>
      </w:r>
    </w:p>
    <w:p w:rsidR="00FF21BD" w:rsidRPr="00FF21BD" w:rsidRDefault="00FF21BD" w:rsidP="00FF21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совершенствование жизненно важных навыков и умений в ходьбе, прыжках, </w:t>
      </w:r>
      <w:proofErr w:type="spellStart"/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лазаньи</w:t>
      </w:r>
      <w:proofErr w:type="spellEnd"/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, метании;</w:t>
      </w:r>
    </w:p>
    <w:p w:rsidR="00FF21BD" w:rsidRPr="00FF21BD" w:rsidRDefault="00FF21BD" w:rsidP="00FF21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FF21BD" w:rsidRPr="00FF21BD" w:rsidRDefault="00FF21BD" w:rsidP="00FF21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развитие основных физических качеств: силы, быстроты, выносливости, координации движений, гибкости;</w:t>
      </w:r>
    </w:p>
    <w:p w:rsidR="00FF21BD" w:rsidRPr="00FF21BD" w:rsidRDefault="00FF21BD" w:rsidP="00FF21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FF21BD" w:rsidRPr="00FF21BD" w:rsidRDefault="00FF21BD" w:rsidP="00FF21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развитие интереса к самостоятельным занятиям физическими упражнениями, утренней гимнастикой, физкультминутками и подвижными играми;</w:t>
      </w:r>
    </w:p>
    <w:p w:rsidR="00FF21BD" w:rsidRPr="00FF21BD" w:rsidRDefault="00FF21BD" w:rsidP="00FF21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обучение простейшим способам контроля за физической нагрузкой, отдельным показателям физического развития и физической подготовленности           </w:t>
      </w:r>
    </w:p>
    <w:p w:rsidR="00FF21BD" w:rsidRPr="00FF21BD" w:rsidRDefault="00FF21BD" w:rsidP="00FF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FF21BD" w:rsidRPr="00FF21BD" w:rsidRDefault="00FF21BD" w:rsidP="00FF21B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mallCaps/>
          <w:color w:val="000000"/>
          <w:spacing w:val="-8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b/>
          <w:bCs/>
          <w:smallCaps/>
          <w:color w:val="000000"/>
          <w:spacing w:val="-8"/>
          <w:sz w:val="24"/>
          <w:szCs w:val="24"/>
          <w:u w:color="000000"/>
          <w:lang w:eastAsia="ru-RU"/>
        </w:rPr>
        <w:t>Место учебного предмета в учебном плане</w:t>
      </w:r>
    </w:p>
    <w:p w:rsidR="00FF21BD" w:rsidRPr="00FF21BD" w:rsidRDefault="00FF21BD" w:rsidP="00FF21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color="000000"/>
          <w:lang w:eastAsia="ru-RU"/>
        </w:rPr>
        <w:t xml:space="preserve">      Согласно базисному (образовательному) плану образовательных учреждений РФ всего на изуче</w:t>
      </w:r>
      <w:r w:rsidRPr="00FF21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color="000000"/>
          <w:lang w:eastAsia="ru-RU"/>
        </w:rPr>
        <w:t>ние физической культуры в 5 классе  выделяется 102 часа</w:t>
      </w:r>
      <w:r w:rsidRPr="00FF21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color="000000"/>
          <w:lang w:eastAsia="ru-RU"/>
        </w:rPr>
        <w:t>. Кроме того, предусмотрено проведение 3-го часа физической культуры. Введение дополнительного часа физической культуры продиктовано необходимостью изменения физиче</w:t>
      </w:r>
      <w:r w:rsidRPr="00FF21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ской подготовки детей в школах. </w:t>
      </w:r>
    </w:p>
    <w:p w:rsidR="00FF21BD" w:rsidRPr="00FF21BD" w:rsidRDefault="00FF21BD" w:rsidP="00FF21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FF21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lang w:eastAsia="ru-RU"/>
        </w:rPr>
        <w:t xml:space="preserve">      На основании Примерных программ  </w:t>
      </w:r>
      <w:proofErr w:type="spellStart"/>
      <w:r w:rsidRPr="00FF21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lang w:eastAsia="ru-RU"/>
        </w:rPr>
        <w:t>Минобрнауки</w:t>
      </w:r>
      <w:proofErr w:type="spellEnd"/>
      <w:r w:rsidRPr="00FF21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lang w:eastAsia="ru-RU"/>
        </w:rPr>
        <w:t xml:space="preserve">  РФ, содержащих требования к минималь</w:t>
      </w:r>
      <w:r w:rsidRPr="00FF21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color="000000"/>
          <w:lang w:eastAsia="ru-RU"/>
        </w:rPr>
        <w:t xml:space="preserve">ному объему содержания образования по предметному курсу, и с учетом стандарта конкретного </w:t>
      </w:r>
      <w:r w:rsidRPr="00FF21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образовательного учреждения реализуется программа базового уровня.</w:t>
      </w: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     В рабочей программе программный материал делится на две части: базовую и вариативную. В базовую часть – входит материал в соответствии с федеральным компонентом учебного плана, региональный компонент. Базовая часть выполняет обязательный минимум образования по предмету «Физическая культура». Вариативная часть включает в себя программный материал на усмотрение учителя и условий материально – технической базы образовательного учреждения</w:t>
      </w:r>
    </w:p>
    <w:p w:rsidR="00FF21BD" w:rsidRPr="00FF21BD" w:rsidRDefault="00FF21BD" w:rsidP="00FF21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FF21BD" w:rsidRPr="00FF21BD" w:rsidRDefault="00FF21BD" w:rsidP="00FF21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FF21BD" w:rsidRPr="00FF21BD" w:rsidRDefault="00FF21BD" w:rsidP="00FF21B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                                                            </w:t>
      </w:r>
      <w:r w:rsidRPr="00FF21B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Планируемые результаты 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учеником 10 класса.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 xml:space="preserve">Результаты освоения программного материала по предмету «Физическая культура» в 10 классе  оцениваются по трем базовым уровням, исходя из принципа «конкретное – общее - частное», и представлены соответственно личностными, </w:t>
      </w:r>
      <w:proofErr w:type="spellStart"/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метапредметными</w:t>
      </w:r>
      <w:proofErr w:type="spellEnd"/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и предметными результатами.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  <w:lang w:eastAsia="ru-RU"/>
        </w:rPr>
        <w:t>Личностные результаты</w:t>
      </w: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познавательной культуры: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нравственной культуры: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трудовой культуры: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умение планировать режим дня, обеспечивать оптимальное сочетание нагрузки и отдыха;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эстетической культуры: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красивая (правильная) осанка, умение ее длительно сохранять при разнообразных формах движения и пере движений;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культура движения, умение передвигаться красиво, легко и непринужденно.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коммуникативной культуры: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физической культуры: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spellStart"/>
      <w:r w:rsidRPr="00FF21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  <w:lang w:eastAsia="ru-RU"/>
        </w:rPr>
        <w:t>Метапредметные</w:t>
      </w:r>
      <w:proofErr w:type="spellEnd"/>
      <w:r w:rsidRPr="00FF21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  <w:lang w:eastAsia="ru-RU"/>
        </w:rPr>
        <w:t xml:space="preserve"> результаты</w:t>
      </w: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характеризуют уровень </w:t>
      </w:r>
      <w:proofErr w:type="spellStart"/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сформированности</w:t>
      </w:r>
      <w:proofErr w:type="spellEnd"/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обучающихся.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spellStart"/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Метапредметные</w:t>
      </w:r>
      <w:proofErr w:type="spellEnd"/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результаты проявляются в различных областях культуры.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познавательной культуры: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• 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девиантного</w:t>
      </w:r>
      <w:proofErr w:type="spellEnd"/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(отклоняющегося) поведения.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нравственной культуры: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трудовой культуры: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рациональное планирование учебной деятельности, умение организовывать места занятий и обеспечивать их безопасность;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эстетической культуры: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</w:t>
      </w: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  <w:r w:rsidRPr="00FF21BD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области коммуникативной культуры: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физической культуры: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  <w:lang w:eastAsia="ru-RU"/>
        </w:rPr>
        <w:t>Предметные результаты</w:t>
      </w: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характеризуют опыт обучающихся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 обучающихся,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результаты, так же как и </w:t>
      </w:r>
      <w:proofErr w:type="spellStart"/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метапредметные</w:t>
      </w:r>
      <w:proofErr w:type="spellEnd"/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, проявляются в разных областях культуры.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познавательной культуры: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знание основных направлений развития физической культуры в обществе, их целей, задач и форм организации;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нравственной культуры: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трудовой культуры: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преодолевать трудности, выполнять учебные задания по технической и физической подготовке в полном объеме;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>•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эстетической культуры: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коммуникативной культуры: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интересно и доступно излагать знания о физической культуре, грамотно пользоваться понятийным аппаратом;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осуществлять судейство соревнований по одному из видов спорта, владеть информационными жестами судьи.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физической культуры: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FF21BD" w:rsidRPr="00FF21BD" w:rsidRDefault="00FF21BD" w:rsidP="00FF21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Содержание учебного предмета</w:t>
      </w:r>
    </w:p>
    <w:p w:rsidR="00FF21BD" w:rsidRPr="00FF21BD" w:rsidRDefault="00FF21BD" w:rsidP="00FF21BD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Гимнастика </w:t>
      </w:r>
    </w:p>
    <w:p w:rsidR="00FF21BD" w:rsidRPr="00FF21BD" w:rsidRDefault="00FF21BD" w:rsidP="00FF21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Правила ТБ на уроках гимнастики. Строевые упражнения. Висы и упоры. Акробатика. Опорные прыжки. </w:t>
      </w:r>
    </w:p>
    <w:p w:rsidR="00FF21BD" w:rsidRPr="00FF21BD" w:rsidRDefault="00FF21BD" w:rsidP="00FF21BD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Спортивные игры</w:t>
      </w:r>
    </w:p>
    <w:p w:rsidR="00FF21BD" w:rsidRPr="00FF21BD" w:rsidRDefault="00FF21BD" w:rsidP="00FF21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Правила ТБ на уроках спортивных игр.</w:t>
      </w:r>
    </w:p>
    <w:p w:rsidR="00FF21BD" w:rsidRPr="00FF21BD" w:rsidRDefault="00FF21BD" w:rsidP="00FF21BD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lastRenderedPageBreak/>
        <w:t>Стойка и передвижения игрока. Комбинации из разученных перемещений. Переда</w:t>
      </w:r>
      <w:r w:rsidRPr="00FF21BD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color="000000"/>
        </w:rPr>
        <w:t xml:space="preserve">ча над собой во встречных колоннах. Нижняя прямая подача, прием подачи. Игра по упрошенным правилам.  </w:t>
      </w:r>
      <w:r w:rsidRPr="00FF21BD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u w:color="000000"/>
        </w:rPr>
        <w:t>Верхняя передача в парах через сетку. Пере</w:t>
      </w:r>
      <w:r w:rsidRPr="00FF21BD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u w:color="000000"/>
        </w:rPr>
        <w:t>дача над собой во встречных колоннах</w:t>
      </w:r>
      <w:r w:rsidRPr="00FF21BD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color="000000"/>
        </w:rPr>
        <w:t xml:space="preserve">  Передача в тройках после перемещения. Передача над собой во встречных колоннах. Нижняя прямая подача, прием подачи. Нападающий удар в тройках через сетку. Игра по упрощенным правилам. Тактика свободного нападения</w:t>
      </w:r>
    </w:p>
    <w:p w:rsidR="00FF21BD" w:rsidRPr="00FF21BD" w:rsidRDefault="00FF21BD" w:rsidP="00FF21BD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Лёгкая атлетика</w:t>
      </w:r>
    </w:p>
    <w:p w:rsidR="00FF21BD" w:rsidRPr="00FF21BD" w:rsidRDefault="00FF21BD" w:rsidP="00FF21BD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Правила техники безопасности при занятиях легкой атлетикой. </w:t>
      </w:r>
      <w:r w:rsidRPr="00FF21BD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u w:color="000000"/>
        </w:rPr>
        <w:t>Спринтер</w:t>
      </w:r>
      <w:r w:rsidRPr="00FF21B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ский бег, </w:t>
      </w:r>
      <w:r w:rsidRPr="00FF21BD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u w:color="000000"/>
        </w:rPr>
        <w:t xml:space="preserve">эстафетный </w:t>
      </w: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бег. </w:t>
      </w:r>
      <w:r w:rsidRPr="00FF21BD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u w:color="000000"/>
        </w:rPr>
        <w:t xml:space="preserve">Прыжок в длину, метание. Бег на средние дистанции. </w:t>
      </w:r>
      <w:r w:rsidRPr="00FF21BD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u w:color="000000"/>
        </w:rPr>
        <w:t>Низкий старт 30-</w:t>
      </w:r>
      <w:smartTag w:uri="urn:schemas-microsoft-com:office:smarttags" w:element="metricconverter">
        <w:smartTagPr>
          <w:attr w:name="ProductID" w:val="40 м"/>
        </w:smartTagPr>
        <w:r w:rsidRPr="00FF21BD">
          <w:rPr>
            <w:rFonts w:ascii="Times New Roman" w:eastAsia="Calibri" w:hAnsi="Times New Roman" w:cs="Times New Roman"/>
            <w:color w:val="000000"/>
            <w:spacing w:val="-4"/>
            <w:sz w:val="24"/>
            <w:szCs w:val="24"/>
            <w:u w:color="000000"/>
          </w:rPr>
          <w:t>40 м</w:t>
        </w:r>
      </w:smartTag>
      <w:r w:rsidRPr="00FF21BD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u w:color="000000"/>
        </w:rPr>
        <w:t>. Бег по дистанции (70-</w:t>
      </w:r>
      <w:smartTag w:uri="urn:schemas-microsoft-com:office:smarttags" w:element="metricconverter">
        <w:smartTagPr>
          <w:attr w:name="ProductID" w:val="80 м"/>
        </w:smartTagPr>
        <w:r w:rsidRPr="00FF21BD">
          <w:rPr>
            <w:rFonts w:ascii="Times New Roman" w:eastAsia="Calibri" w:hAnsi="Times New Roman" w:cs="Times New Roman"/>
            <w:color w:val="000000"/>
            <w:spacing w:val="-4"/>
            <w:sz w:val="24"/>
            <w:szCs w:val="24"/>
            <w:u w:color="000000"/>
          </w:rPr>
          <w:t>80 м</w:t>
        </w:r>
      </w:smartTag>
      <w:r w:rsidRPr="00FF21BD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u w:color="000000"/>
        </w:rPr>
        <w:t>). Эстафетный бег. ОРУ. Специаль</w:t>
      </w:r>
      <w:r w:rsidRPr="00FF21BD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u w:color="000000"/>
        </w:rPr>
        <w:t>ные беговые упражнения. Развитие скоростных качеств. Правила использования л/а упражнений для развития скоростных качеств</w:t>
      </w: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.  </w:t>
      </w:r>
      <w:r w:rsidRPr="00FF21BD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color="000000"/>
        </w:rPr>
        <w:t xml:space="preserve">Отталкивание. Метание теннисного мяча </w:t>
      </w: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на дальность с 5-6 шагов.</w:t>
      </w:r>
    </w:p>
    <w:p w:rsidR="00FF21BD" w:rsidRPr="00FF21BD" w:rsidRDefault="00FF21BD" w:rsidP="00FF21BD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Измерение результатов;  подача команд; демонстрация упражнений;  помощь в оценке результатов и проведении соревнований, в подготовке места проведения занятий</w:t>
      </w:r>
    </w:p>
    <w:p w:rsidR="00FF21BD" w:rsidRPr="00FF21BD" w:rsidRDefault="00FF21BD" w:rsidP="00FF21BD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гигиены.</w:t>
      </w:r>
    </w:p>
    <w:p w:rsidR="00FF21BD" w:rsidRPr="00FF21BD" w:rsidRDefault="00FF21BD" w:rsidP="00FF21BD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Лыжные гонки</w:t>
      </w:r>
    </w:p>
    <w:p w:rsidR="00FF21BD" w:rsidRPr="00FF21BD" w:rsidRDefault="00FF21BD" w:rsidP="00FF21BD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Одновременный одношажный ход и попеременный </w:t>
      </w:r>
      <w:proofErr w:type="spellStart"/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четырехшажный</w:t>
      </w:r>
      <w:proofErr w:type="spellEnd"/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ход. Преодоление трамплинов (высота 30-50 см). Совершенствование техники ранее освоенных способов передвижения на лыжах.</w:t>
      </w:r>
    </w:p>
    <w:p w:rsidR="00FF21BD" w:rsidRPr="00FF21BD" w:rsidRDefault="00FF21BD" w:rsidP="00FF21BD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Плавание</w:t>
      </w:r>
    </w:p>
    <w:p w:rsidR="00FF21BD" w:rsidRPr="00FF21BD" w:rsidRDefault="00FF21BD" w:rsidP="00FF21BD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Основные правила проведения соревнований. Правила техники безопасности. Способы транспортировки пострадавших в воде.</w:t>
      </w:r>
    </w:p>
    <w:p w:rsidR="00FF21BD" w:rsidRPr="00FF21BD" w:rsidRDefault="00FF21BD" w:rsidP="00FF21BD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FF21BD" w:rsidRPr="00FF21BD" w:rsidRDefault="00FF21BD" w:rsidP="00FF2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FF21BD" w:rsidRPr="00FF21BD" w:rsidRDefault="00FF21BD" w:rsidP="00FF2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FF21BD" w:rsidRPr="00FF21BD" w:rsidRDefault="00FF21BD" w:rsidP="00FF2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FF21BD" w:rsidRPr="00FF21BD" w:rsidRDefault="00FF21BD" w:rsidP="00FF2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FF21BD" w:rsidRPr="00FF21BD" w:rsidRDefault="00FF21BD" w:rsidP="00FF2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FF21BD" w:rsidRPr="00FF21BD" w:rsidRDefault="00FF21BD" w:rsidP="00FF2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FF21BD" w:rsidRPr="00FF21BD" w:rsidRDefault="00FF21BD" w:rsidP="00FF2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Требования к уровню обучающихся</w:t>
      </w:r>
    </w:p>
    <w:p w:rsidR="00FF21BD" w:rsidRPr="00FF21BD" w:rsidRDefault="00FF21BD" w:rsidP="00FF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FF21BD" w:rsidRPr="00FF21BD" w:rsidRDefault="00FF21BD" w:rsidP="00FF21BD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Знания о физической культуре:</w:t>
      </w:r>
    </w:p>
    <w:p w:rsidR="00FF21BD" w:rsidRPr="00FF21BD" w:rsidRDefault="00FF21BD" w:rsidP="00FF21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Обучающейся научится:</w:t>
      </w:r>
    </w:p>
    <w:p w:rsidR="00FF21BD" w:rsidRPr="00FF21BD" w:rsidRDefault="00FF21BD" w:rsidP="00FF21BD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FF21BD" w:rsidRPr="00FF21BD" w:rsidRDefault="00FF21BD" w:rsidP="00FF21BD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F21BD" w:rsidRPr="00FF21BD" w:rsidRDefault="00FF21BD" w:rsidP="00FF21BD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FF21BD" w:rsidRPr="00FF21BD" w:rsidRDefault="00FF21BD" w:rsidP="00FF21BD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FF21BD" w:rsidRPr="00FF21BD" w:rsidRDefault="00FF21BD" w:rsidP="00FF21BD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F21BD" w:rsidRPr="00FF21BD" w:rsidRDefault="00FF21BD" w:rsidP="00FF21BD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FF21BD" w:rsidRPr="00FF21BD" w:rsidRDefault="00FF21BD" w:rsidP="00FF21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Обучающийся</w:t>
      </w:r>
      <w:r w:rsidRPr="00FF21BD">
        <w:rPr>
          <w:rFonts w:ascii="Times New Roman" w:eastAsia="Times New Roman" w:hAnsi="Times New Roman" w:cs="Times New Roman"/>
          <w:iCs/>
          <w:sz w:val="24"/>
          <w:szCs w:val="24"/>
          <w:u w:color="000000"/>
          <w:lang w:eastAsia="ru-RU"/>
        </w:rPr>
        <w:t xml:space="preserve"> получит возможность научиться:</w:t>
      </w:r>
    </w:p>
    <w:p w:rsidR="00FF21BD" w:rsidRPr="00FF21BD" w:rsidRDefault="00FF21BD" w:rsidP="00FF21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color="000000"/>
          <w:lang w:eastAsia="ru-RU"/>
        </w:rPr>
      </w:pPr>
    </w:p>
    <w:p w:rsidR="00FF21BD" w:rsidRPr="00FF21BD" w:rsidRDefault="00FF21BD" w:rsidP="00FF21BD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iCs/>
          <w:sz w:val="24"/>
          <w:szCs w:val="24"/>
          <w:u w:color="000000"/>
          <w:lang w:eastAsia="ru-RU"/>
        </w:rPr>
        <w:t>характеризовать</w:t>
      </w: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F21BD" w:rsidRPr="00FF21BD" w:rsidRDefault="00FF21BD" w:rsidP="00FF21BD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FF21BD" w:rsidRPr="00FF21BD" w:rsidRDefault="00FF21BD" w:rsidP="00FF21BD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FF21BD" w:rsidRPr="00FF21BD" w:rsidRDefault="00FF21BD" w:rsidP="00FF21B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color="000000"/>
        </w:rPr>
        <w:t>Способы двигательной (физкультурной) деятельности</w:t>
      </w:r>
    </w:p>
    <w:p w:rsidR="00FF21BD" w:rsidRPr="00FF21BD" w:rsidRDefault="00FF21BD" w:rsidP="00FF21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Обучающийся научится: </w:t>
      </w:r>
    </w:p>
    <w:p w:rsidR="00FF21BD" w:rsidRPr="00FF21BD" w:rsidRDefault="00FF21BD" w:rsidP="00FF21B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F21BD" w:rsidRPr="00FF21BD" w:rsidRDefault="00FF21BD" w:rsidP="00FF21B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FF21BD" w:rsidRPr="00FF21BD" w:rsidRDefault="00FF21BD" w:rsidP="00FF21B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FF21BD" w:rsidRPr="00FF21BD" w:rsidRDefault="00FF21BD" w:rsidP="00FF21B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lastRenderedPageBreak/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FF21BD" w:rsidRPr="00FF21BD" w:rsidRDefault="00FF21BD" w:rsidP="00FF21B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FF21BD" w:rsidRPr="00FF21BD" w:rsidRDefault="00FF21BD" w:rsidP="00FF21B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FF21BD" w:rsidRPr="00FF21BD" w:rsidRDefault="00FF21BD" w:rsidP="00FF21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Обучающийся</w:t>
      </w:r>
      <w:r w:rsidRPr="00FF21BD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 xml:space="preserve"> получит возможность научиться:</w:t>
      </w:r>
    </w:p>
    <w:p w:rsidR="00FF21BD" w:rsidRPr="00FF21BD" w:rsidRDefault="00FF21BD" w:rsidP="00FF21B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F21BD" w:rsidRPr="00FF21BD" w:rsidRDefault="00FF21BD" w:rsidP="00FF21B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FF21BD" w:rsidRPr="00FF21BD" w:rsidRDefault="00FF21BD" w:rsidP="00FF21B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FF21BD" w:rsidRPr="00FF21BD" w:rsidRDefault="00FF21BD" w:rsidP="00FF21BD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color="000000"/>
        </w:rPr>
        <w:t>Физическое совершенствование</w:t>
      </w:r>
    </w:p>
    <w:p w:rsidR="00FF21BD" w:rsidRPr="00FF21BD" w:rsidRDefault="00FF21BD" w:rsidP="00FF21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Обучающийся научится: </w:t>
      </w:r>
    </w:p>
    <w:p w:rsidR="00FF21BD" w:rsidRPr="00FF21BD" w:rsidRDefault="00FF21BD" w:rsidP="00FF21BD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F21BD" w:rsidRPr="00FF21BD" w:rsidRDefault="00FF21BD" w:rsidP="00FF21BD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FF21BD" w:rsidRPr="00FF21BD" w:rsidRDefault="00FF21BD" w:rsidP="00FF21BD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выполнять акробатические комбинации из числа хорошо освоенных упражнений; </w:t>
      </w:r>
    </w:p>
    <w:p w:rsidR="00FF21BD" w:rsidRPr="00FF21BD" w:rsidRDefault="00FF21BD" w:rsidP="00FF21BD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выполнять гимнастические комбинации на спортивных снарядах из числа хорошо освоенных упражнений;</w:t>
      </w:r>
    </w:p>
    <w:p w:rsidR="00FF21BD" w:rsidRPr="00FF21BD" w:rsidRDefault="00FF21BD" w:rsidP="00FF21BD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выполнять легкоатлетические упражнения в беге и прыжках (в высоту и длину); </w:t>
      </w:r>
    </w:p>
    <w:p w:rsidR="00FF21BD" w:rsidRPr="00FF21BD" w:rsidRDefault="00FF21BD" w:rsidP="00FF21BD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FF21BD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>(для снежных регионов России)</w:t>
      </w: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; </w:t>
      </w:r>
    </w:p>
    <w:p w:rsidR="00FF21BD" w:rsidRPr="00FF21BD" w:rsidRDefault="00FF21BD" w:rsidP="00FF21BD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выполнять спуски и торможения на лыжах с пологого склона одним из разученных способов; </w:t>
      </w:r>
    </w:p>
    <w:p w:rsidR="00FF21BD" w:rsidRPr="00FF21BD" w:rsidRDefault="00FF21BD" w:rsidP="00FF21BD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FF21BD" w:rsidRPr="00FF21BD" w:rsidRDefault="00FF21BD" w:rsidP="00FF21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FF21BD" w:rsidRPr="00FF21BD" w:rsidRDefault="00FF21BD" w:rsidP="00FF21BD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FF21BD" w:rsidRPr="00FF21BD" w:rsidRDefault="00FF21BD" w:rsidP="00FF21BD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выполнять тестовые упражнения на оценку уровня индивидуального развития основных физических качеств.</w:t>
      </w:r>
    </w:p>
    <w:p w:rsidR="00FF21BD" w:rsidRPr="00FF21BD" w:rsidRDefault="00FF21BD" w:rsidP="00FF21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Обучающийся</w:t>
      </w:r>
      <w:r w:rsidRPr="00FF21BD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 xml:space="preserve"> получит возможность научиться:</w:t>
      </w:r>
    </w:p>
    <w:p w:rsidR="00FF21BD" w:rsidRPr="00FF21BD" w:rsidRDefault="00FF21BD" w:rsidP="00FF21BD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FF21BD" w:rsidRPr="00FF21BD" w:rsidRDefault="00FF21BD" w:rsidP="00FF21BD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преодолевать естественные и искусственные препятствия с помощью разнообразных способов лазания, прыжков и бега.</w:t>
      </w:r>
    </w:p>
    <w:p w:rsidR="00FF21BD" w:rsidRPr="00FF21BD" w:rsidRDefault="00FF21BD" w:rsidP="00FF21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lastRenderedPageBreak/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26"/>
        <w:gridCol w:w="10425"/>
      </w:tblGrid>
      <w:tr w:rsidR="00FF21BD" w:rsidRPr="00FF21BD" w:rsidTr="00A332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Уровни усвоения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Отметка по пятибалльной шкале</w:t>
            </w:r>
          </w:p>
        </w:tc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Показатели выполнения</w:t>
            </w:r>
          </w:p>
        </w:tc>
      </w:tr>
      <w:tr w:rsidR="00FF21BD" w:rsidRPr="00FF21BD" w:rsidTr="00A332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«5»</w:t>
            </w:r>
          </w:p>
        </w:tc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Движения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</w:t>
            </w:r>
            <w:proofErr w:type="spellStart"/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обьяснить</w:t>
            </w:r>
            <w:proofErr w:type="spellEnd"/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, как оно выполняется, и продемонстрировать. </w:t>
            </w:r>
          </w:p>
        </w:tc>
      </w:tr>
      <w:tr w:rsidR="00FF21BD" w:rsidRPr="00FF21BD" w:rsidTr="00A332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Повышенный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«4»</w:t>
            </w:r>
          </w:p>
        </w:tc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При выполнении ученик действует так же, как и в предыдущем случае, но допустил не более двух незначительных ошибок.</w:t>
            </w:r>
          </w:p>
        </w:tc>
      </w:tr>
      <w:tr w:rsidR="00FF21BD" w:rsidRPr="00FF21BD" w:rsidTr="00A332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Базовый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«3»</w:t>
            </w:r>
          </w:p>
        </w:tc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Двигательные действия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выполнять движение в нестандартных и сложных в сравнении с уроком в условиях.</w:t>
            </w:r>
          </w:p>
        </w:tc>
      </w:tr>
      <w:tr w:rsidR="00FF21BD" w:rsidRPr="00FF21BD" w:rsidTr="00A332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«2»</w:t>
            </w:r>
          </w:p>
        </w:tc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Движение или отдельные его элементы выполнены не правильно, допущено более 2-х значительных или одна грубая ошибка.</w:t>
            </w:r>
          </w:p>
        </w:tc>
      </w:tr>
    </w:tbl>
    <w:p w:rsidR="00FF21BD" w:rsidRPr="00FF21BD" w:rsidRDefault="00FF21BD" w:rsidP="00FF21BD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</w:t>
      </w:r>
    </w:p>
    <w:p w:rsidR="00FF21BD" w:rsidRPr="00FF21BD" w:rsidRDefault="00FF21BD" w:rsidP="00FF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F21BD" w:rsidRPr="00FF21BD" w:rsidRDefault="00FF21BD" w:rsidP="00FF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F21BD" w:rsidRPr="00FF21BD" w:rsidRDefault="00FF21BD" w:rsidP="00FF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F21BD" w:rsidRPr="00FF21BD" w:rsidRDefault="00FF21BD" w:rsidP="00FF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F21BD" w:rsidRPr="00FF21BD" w:rsidRDefault="00FF21BD" w:rsidP="00FF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F21BD" w:rsidRPr="00FF21BD" w:rsidRDefault="00FF21BD" w:rsidP="00FF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F21BD" w:rsidRPr="00FF21BD" w:rsidRDefault="00FF21BD" w:rsidP="00FF21BD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lastRenderedPageBreak/>
        <w:t>Календарно – тематическое планирование</w:t>
      </w:r>
    </w:p>
    <w:p w:rsidR="00FF21BD" w:rsidRPr="00FF21BD" w:rsidRDefault="00FF21BD" w:rsidP="00FF21BD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167"/>
        <w:gridCol w:w="1510"/>
        <w:gridCol w:w="1780"/>
        <w:gridCol w:w="1915"/>
      </w:tblGrid>
      <w:tr w:rsidR="00FF21BD" w:rsidRPr="00FF21BD" w:rsidTr="00A33266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№ п</w:t>
            </w: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/</w:t>
            </w: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п</w:t>
            </w:r>
          </w:p>
        </w:tc>
        <w:tc>
          <w:tcPr>
            <w:tcW w:w="9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Разделы и темы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Количество часов (уроков)</w:t>
            </w:r>
          </w:p>
        </w:tc>
      </w:tr>
      <w:tr w:rsidR="00FF21BD" w:rsidRPr="00FF21BD" w:rsidTr="00A33266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Класс</w:t>
            </w:r>
          </w:p>
        </w:tc>
      </w:tr>
      <w:tr w:rsidR="00FF21BD" w:rsidRPr="00FF21BD" w:rsidTr="00A332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IX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XI</w:t>
            </w:r>
          </w:p>
        </w:tc>
      </w:tr>
      <w:tr w:rsidR="00FF21BD" w:rsidRPr="00FF21BD" w:rsidTr="00A332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1</w:t>
            </w: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Основы знаний по физической культуре 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В процессе урока</w:t>
            </w:r>
          </w:p>
        </w:tc>
      </w:tr>
      <w:tr w:rsidR="00FF21BD" w:rsidRPr="00FF21BD" w:rsidTr="00A332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2.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Легкая атлетика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FF21BD" w:rsidRPr="00FF21BD" w:rsidTr="00A332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3.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Гимнастика с элементами акробатики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FF21BD" w:rsidRPr="00FF21BD" w:rsidTr="00A332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4.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Лыжная подготовка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FF21BD" w:rsidRPr="00FF21BD" w:rsidTr="00A332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5.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Спортивные игры </w:t>
            </w:r>
          </w:p>
          <w:p w:rsidR="00FF21BD" w:rsidRPr="00FF21BD" w:rsidRDefault="00FF21BD" w:rsidP="00FF21BD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Баскетбол</w:t>
            </w:r>
          </w:p>
          <w:p w:rsidR="00FF21BD" w:rsidRPr="00FF21BD" w:rsidRDefault="00FF21BD" w:rsidP="00FF21BD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Волейбол </w:t>
            </w:r>
          </w:p>
          <w:p w:rsidR="00FF21BD" w:rsidRPr="00FF21BD" w:rsidRDefault="00FF21BD" w:rsidP="00FF21BD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Футбол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FF21BD" w:rsidRPr="00FF21BD" w:rsidTr="00A332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6.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Плавание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FF21BD" w:rsidRPr="00FF21BD" w:rsidTr="00A332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7.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Национальные игры народов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Изучается в ходе урока</w:t>
            </w:r>
          </w:p>
        </w:tc>
      </w:tr>
      <w:tr w:rsidR="00FF21BD" w:rsidRPr="00FF21BD" w:rsidTr="00A332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Всего: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102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</w:tbl>
    <w:p w:rsidR="00FF21BD" w:rsidRPr="00FF21BD" w:rsidRDefault="00FF21BD" w:rsidP="00FF21B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u w:color="000000"/>
        </w:rPr>
      </w:pPr>
    </w:p>
    <w:p w:rsidR="00FF21BD" w:rsidRPr="00FF21BD" w:rsidRDefault="00FF21BD" w:rsidP="00FF21BD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FF21BD" w:rsidRPr="00FF21BD" w:rsidRDefault="00FF21BD" w:rsidP="00FF21BD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u w:color="000000"/>
        </w:rPr>
      </w:pPr>
    </w:p>
    <w:p w:rsidR="00FF21BD" w:rsidRPr="00FF21BD" w:rsidRDefault="00FF21BD" w:rsidP="00FF21BD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u w:color="000000"/>
          <w:lang w:val="en-US"/>
        </w:rPr>
      </w:pPr>
    </w:p>
    <w:p w:rsidR="00FF21BD" w:rsidRPr="00FF21BD" w:rsidRDefault="00FF21BD" w:rsidP="00FF21BD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u w:color="000000"/>
          <w:lang w:val="en-US"/>
        </w:rPr>
      </w:pPr>
    </w:p>
    <w:p w:rsidR="00FF21BD" w:rsidRPr="00FF21BD" w:rsidRDefault="00FF21BD" w:rsidP="00FF21BD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u w:color="000000"/>
          <w:lang w:val="en-US"/>
        </w:rPr>
      </w:pPr>
    </w:p>
    <w:p w:rsidR="00FF21BD" w:rsidRPr="00FF21BD" w:rsidRDefault="00FF21BD" w:rsidP="00FF21BD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u w:color="000000"/>
          <w:lang w:val="en-US"/>
        </w:rPr>
      </w:pPr>
    </w:p>
    <w:p w:rsidR="00FF21BD" w:rsidRPr="00FF21BD" w:rsidRDefault="00FF21BD" w:rsidP="00FF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FF21BD" w:rsidRPr="00FF21BD" w:rsidRDefault="00FF21BD" w:rsidP="00FF21BD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</w:t>
      </w:r>
    </w:p>
    <w:p w:rsidR="00FF21BD" w:rsidRPr="00FF21BD" w:rsidRDefault="00FF21BD" w:rsidP="00FF21BD">
      <w:pPr>
        <w:widowControl w:val="0"/>
        <w:shd w:val="clear" w:color="auto" w:fill="FFFFFF"/>
        <w:tabs>
          <w:tab w:val="left" w:pos="571"/>
          <w:tab w:val="left" w:pos="1755"/>
          <w:tab w:val="center" w:pos="7699"/>
        </w:tabs>
        <w:autoSpaceDE w:val="0"/>
        <w:autoSpaceDN w:val="0"/>
        <w:adjustRightInd w:val="0"/>
        <w:spacing w:after="0" w:line="226" w:lineRule="exact"/>
        <w:contextualSpacing/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8"/>
          <w:szCs w:val="28"/>
          <w:u w:color="000000"/>
          <w:lang w:eastAsia="ru-RU"/>
        </w:rPr>
      </w:pPr>
      <w:r w:rsidRPr="00FF21BD"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8"/>
          <w:szCs w:val="28"/>
          <w:u w:color="000000"/>
          <w:lang w:eastAsia="ru-RU"/>
        </w:rPr>
        <w:t>Календарно-тематическое планирование по физической культуре 10 класса (102 часа)</w:t>
      </w:r>
    </w:p>
    <w:p w:rsidR="00FF21BD" w:rsidRPr="00FF21BD" w:rsidRDefault="00FF21BD" w:rsidP="00FF21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</w:p>
    <w:tbl>
      <w:tblPr>
        <w:tblStyle w:val="a9"/>
        <w:tblW w:w="15429" w:type="dxa"/>
        <w:tblLook w:val="04A0"/>
      </w:tblPr>
      <w:tblGrid>
        <w:gridCol w:w="1493"/>
        <w:gridCol w:w="10824"/>
        <w:gridCol w:w="51"/>
        <w:gridCol w:w="3061"/>
      </w:tblGrid>
      <w:tr w:rsidR="00FF21BD" w:rsidRPr="00FF21BD" w:rsidTr="00FF21BD">
        <w:trPr>
          <w:trHeight w:val="551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b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szCs w:val="24"/>
                <w:u w:color="000000"/>
              </w:rPr>
              <w:t>№ урока</w:t>
            </w:r>
          </w:p>
        </w:tc>
        <w:tc>
          <w:tcPr>
            <w:tcW w:w="10875" w:type="dxa"/>
            <w:gridSpan w:val="2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b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szCs w:val="24"/>
                <w:u w:color="000000"/>
              </w:rPr>
              <w:t>Тема урока</w:t>
            </w:r>
          </w:p>
        </w:tc>
        <w:tc>
          <w:tcPr>
            <w:tcW w:w="3061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b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szCs w:val="24"/>
                <w:u w:color="000000"/>
              </w:rPr>
              <w:t>Домашнее задание</w:t>
            </w:r>
          </w:p>
        </w:tc>
      </w:tr>
      <w:tr w:rsidR="00FF21BD" w:rsidRPr="00FF21BD" w:rsidTr="00FF21BD">
        <w:trPr>
          <w:trHeight w:val="767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bookmarkStart w:id="0" w:name="_Hlk525159008"/>
            <w:bookmarkStart w:id="1" w:name="_Hlk461220620"/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1 л.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hd w:val="clear" w:color="auto" w:fill="FFFFFF"/>
              <w:spacing w:line="259" w:lineRule="exact"/>
              <w:ind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Легкая атлетика. Инструктаж по технике безопасности. Спринтерский бег.</w:t>
            </w:r>
          </w:p>
        </w:tc>
        <w:tc>
          <w:tcPr>
            <w:tcW w:w="3061" w:type="dxa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Равномерный бег до 20 мин.</w:t>
            </w:r>
          </w:p>
        </w:tc>
      </w:tr>
      <w:tr w:rsidR="00FF21BD" w:rsidRPr="00FF21BD" w:rsidTr="00FF21BD">
        <w:trPr>
          <w:trHeight w:val="284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2 л.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Эстафетный бег.</w:t>
            </w:r>
          </w:p>
        </w:tc>
        <w:tc>
          <w:tcPr>
            <w:tcW w:w="3061" w:type="dxa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Комплекс утренней гимнастики.</w:t>
            </w:r>
          </w:p>
        </w:tc>
      </w:tr>
      <w:tr w:rsidR="00FF21BD" w:rsidRPr="00FF21BD" w:rsidTr="00FF21BD">
        <w:trPr>
          <w:trHeight w:val="310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3 л.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Длительный бег 15-20мин.</w:t>
            </w:r>
          </w:p>
        </w:tc>
        <w:tc>
          <w:tcPr>
            <w:tcW w:w="3061" w:type="dxa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Равномерный бег. Комплекс ОРУ.</w:t>
            </w:r>
          </w:p>
        </w:tc>
      </w:tr>
      <w:tr w:rsidR="00FF21BD" w:rsidRPr="00FF21BD" w:rsidTr="00FF21BD">
        <w:trPr>
          <w:trHeight w:val="284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4 л.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hd w:val="clear" w:color="auto" w:fill="FFFFFF"/>
              <w:spacing w:line="26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  <w:lang w:eastAsia="ru-RU"/>
              </w:rPr>
              <w:t>Бег на короткие дистанции 100 м.</w:t>
            </w:r>
          </w:p>
        </w:tc>
        <w:tc>
          <w:tcPr>
            <w:tcW w:w="3061" w:type="dxa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Стр.15-23</w:t>
            </w:r>
          </w:p>
        </w:tc>
      </w:tr>
      <w:tr w:rsidR="00FF21BD" w:rsidRPr="00FF21BD" w:rsidTr="00FF21BD">
        <w:trPr>
          <w:trHeight w:val="290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5 л.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hd w:val="clear" w:color="auto" w:fill="FFFFFF"/>
              <w:spacing w:line="257" w:lineRule="exact"/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Бег на короткие дистанции 100м – зачёт.</w:t>
            </w:r>
          </w:p>
        </w:tc>
        <w:tc>
          <w:tcPr>
            <w:tcW w:w="3061" w:type="dxa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Равномерный бег до 10мин.</w:t>
            </w:r>
          </w:p>
        </w:tc>
      </w:tr>
      <w:tr w:rsidR="00FF21BD" w:rsidRPr="00FF21BD" w:rsidTr="00FF21BD">
        <w:trPr>
          <w:trHeight w:val="410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6 л.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Прыжок в длину с разбега способом «ножницы». Метание малого мяча в цель и на дальность.</w:t>
            </w:r>
          </w:p>
        </w:tc>
        <w:tc>
          <w:tcPr>
            <w:tcW w:w="3061" w:type="dxa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Стр.24-37</w:t>
            </w:r>
          </w:p>
        </w:tc>
      </w:tr>
      <w:tr w:rsidR="00FF21BD" w:rsidRPr="00FF21BD" w:rsidTr="00FF21BD">
        <w:trPr>
          <w:trHeight w:val="286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7 л.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Прыжок в длину способом «прогнувшись». Метание гранаты.</w:t>
            </w:r>
          </w:p>
        </w:tc>
        <w:tc>
          <w:tcPr>
            <w:tcW w:w="3061" w:type="dxa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 38-43</w:t>
            </w:r>
          </w:p>
        </w:tc>
      </w:tr>
      <w:tr w:rsidR="00FF21BD" w:rsidRPr="00FF21BD" w:rsidTr="00FF21BD">
        <w:trPr>
          <w:trHeight w:val="276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8 л.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Прыжок в длину способом «прогнувшись» - зачёт. </w:t>
            </w:r>
          </w:p>
        </w:tc>
        <w:tc>
          <w:tcPr>
            <w:tcW w:w="3061" w:type="dxa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Равномерный бег.</w:t>
            </w:r>
          </w:p>
        </w:tc>
      </w:tr>
      <w:tr w:rsidR="00FF21BD" w:rsidRPr="00FF21BD" w:rsidTr="00FF21BD">
        <w:trPr>
          <w:trHeight w:val="410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9 л.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Метание гранаты с разбега – зачёт.</w:t>
            </w:r>
          </w:p>
        </w:tc>
        <w:tc>
          <w:tcPr>
            <w:tcW w:w="3061" w:type="dxa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Равномерный бег. Комплекс ОРУ.</w:t>
            </w:r>
          </w:p>
        </w:tc>
      </w:tr>
      <w:tr w:rsidR="00FF21BD" w:rsidRPr="00FF21BD" w:rsidTr="00FF21BD">
        <w:trPr>
          <w:trHeight w:val="567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10 л.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>Бег на средние</w:t>
            </w: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дистанции. 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FF21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ru-RU"/>
                </w:rPr>
                <w:t>400 м</w:t>
              </w:r>
            </w:smartTag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3061" w:type="dxa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Равномерный бег. Комплекс ОРУ.   </w:t>
            </w:r>
          </w:p>
        </w:tc>
      </w:tr>
      <w:tr w:rsidR="00FF21BD" w:rsidRPr="00FF21BD" w:rsidTr="00FF21BD">
        <w:trPr>
          <w:trHeight w:val="597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11л.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>Бег на средние</w:t>
            </w: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дистанции. 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FF21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ru-RU"/>
                </w:rPr>
                <w:t>400 м</w:t>
              </w:r>
            </w:smartTag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 – зачёт.</w:t>
            </w:r>
          </w:p>
        </w:tc>
        <w:tc>
          <w:tcPr>
            <w:tcW w:w="3061" w:type="dxa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 44-49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12л.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 xml:space="preserve">Бег на длинные </w:t>
            </w: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дистанции.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F21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ru-RU"/>
                </w:rPr>
                <w:t>2000 м</w:t>
              </w:r>
            </w:smartTag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3061" w:type="dxa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Равномерный бег. Комплекс ОРУ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13 л.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Бег на длинные дистанции. Бег 2000 м –зачёт.</w:t>
            </w:r>
          </w:p>
        </w:tc>
        <w:tc>
          <w:tcPr>
            <w:tcW w:w="3061" w:type="dxa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 50-56</w:t>
            </w:r>
          </w:p>
        </w:tc>
      </w:tr>
      <w:bookmarkEnd w:id="0"/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14 ф.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Футбол. ТБ на уроках футбола. Передвижения.</w:t>
            </w:r>
          </w:p>
        </w:tc>
        <w:tc>
          <w:tcPr>
            <w:tcW w:w="3061" w:type="dxa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 291-294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15 ф.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Удары по летящему мячу средней частью подъёма. Резаные удары.</w:t>
            </w:r>
          </w:p>
        </w:tc>
        <w:tc>
          <w:tcPr>
            <w:tcW w:w="3061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</w:t>
            </w:r>
            <w:bookmarkStart w:id="2" w:name="_GoBack"/>
            <w:bookmarkEnd w:id="2"/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289-291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16 ф.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Остановка катящего мяча подошвой. Удары по летящему мячу средней частью подъёма – зачёт.</w:t>
            </w:r>
          </w:p>
        </w:tc>
        <w:tc>
          <w:tcPr>
            <w:tcW w:w="3061" w:type="dxa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Повторить правила игры в футбол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lastRenderedPageBreak/>
              <w:t>17 б.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Баскетбол. ТБ на уроках баскетбола. Совершенствование техники передвижений.</w:t>
            </w:r>
          </w:p>
        </w:tc>
        <w:tc>
          <w:tcPr>
            <w:tcW w:w="3061" w:type="dxa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 294-296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18 б.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Передача мяча одной рукой снизу, сбоку.</w:t>
            </w:r>
          </w:p>
        </w:tc>
        <w:tc>
          <w:tcPr>
            <w:tcW w:w="3061" w:type="dxa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Написать комплекс упражнений на развитии гибкости.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19б.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Передачи мяча одной рукой снизу, сбоку – </w:t>
            </w:r>
            <w:proofErr w:type="spellStart"/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зачёт.Приемы</w:t>
            </w:r>
            <w:proofErr w:type="spellEnd"/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обыгрывания защитника: </w:t>
            </w:r>
            <w:proofErr w:type="spellStart"/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вышагивание</w:t>
            </w:r>
            <w:proofErr w:type="spellEnd"/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, </w:t>
            </w:r>
            <w:proofErr w:type="spellStart"/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скрестный</w:t>
            </w:r>
            <w:proofErr w:type="spellEnd"/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шаг, поворот.</w:t>
            </w:r>
          </w:p>
        </w:tc>
        <w:tc>
          <w:tcPr>
            <w:tcW w:w="3061" w:type="dxa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Написать комплекс упражнений на развитии быстроты.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20б.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Ведение мяча с изменением направления и обводка препятствий. Бросок мяча одной и двумя руками в прыжке.</w:t>
            </w:r>
          </w:p>
        </w:tc>
        <w:tc>
          <w:tcPr>
            <w:tcW w:w="3061" w:type="dxa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Написать в тетради специальные упражнения для развития физических качеств баскетболиста.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21б.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Бросок мяча одной и двумя руками в прыжке - зачёт.</w:t>
            </w:r>
          </w:p>
        </w:tc>
        <w:tc>
          <w:tcPr>
            <w:tcW w:w="3061" w:type="dxa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Упражнения на развитие силы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22 б.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Броски мяча после шагов и в прыжке с близкого и среднего расстояния.</w:t>
            </w:r>
          </w:p>
        </w:tc>
        <w:tc>
          <w:tcPr>
            <w:tcW w:w="3061" w:type="dxa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Стр.295-300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23 б.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Броски мяча в корзину со средних и дальних дистанций, одной и двумя руками от головы.</w:t>
            </w:r>
          </w:p>
        </w:tc>
        <w:tc>
          <w:tcPr>
            <w:tcW w:w="3061" w:type="dxa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правила игры в баскетбол.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24 в.</w:t>
            </w: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Волейбол. ТБ на уроках волейбола. Совершенствование техники приёма и передач  мяча.</w:t>
            </w:r>
          </w:p>
        </w:tc>
        <w:tc>
          <w:tcPr>
            <w:tcW w:w="3061" w:type="dxa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 Стр.301-303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bookmarkStart w:id="3" w:name="_Hlk525159407"/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25 в.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Передача мяча сверху двумя руками.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Написать комплекс упражнений на развитии быстроты.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26 в.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Верхняя прямая подача. Передача мяча сверху двумя руками –зачёт.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Стр. 303-306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27 в.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Прямой нападающий удар. Верхняя прямая подача.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правила игры в волейбол.</w:t>
            </w:r>
          </w:p>
        </w:tc>
      </w:tr>
      <w:bookmarkEnd w:id="3"/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28 в.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Верхняя прямая подача –зачёт. Блокирование.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Написать и нарисовать, жесты и правила игры в волейбол в тетради.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29 в. 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Индивидуальные тактические действия  в нападении.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Написать в тетради специальные упражнения для развития физических качеств волейболиста.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30 в.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Индивидуальные тактические действия в защите.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Упражнения для развития ловкости.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lastRenderedPageBreak/>
              <w:t xml:space="preserve">31 </w:t>
            </w:r>
            <w:proofErr w:type="spellStart"/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гим</w:t>
            </w:r>
            <w:proofErr w:type="spellEnd"/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ТБ на уроках гимнастики. Строевые упражнения.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Стр. 205-208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32 </w:t>
            </w:r>
            <w:proofErr w:type="spellStart"/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гим</w:t>
            </w:r>
            <w:proofErr w:type="spellEnd"/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Подъём в упор силой (ю). Вис согнувшись – вис прогнувшись сзади (ю). </w:t>
            </w: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Упражнения на гимнастическом бревне (дев.)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комбинацию.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33гим.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Опорный прыжок. Прыжок ноги врозь (ю). Прыжок углом с косого разбега толчком одной ногой (д).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Повторить технику кувырка вперед в группировке.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34гим.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Длинный кувырок через препятствия на высоте до 90 см (ю). Сед углом. Стоя на коленях, наклон назад. Стойка на лопатках (д).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Упражнения на осанку.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35гим.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Стойка на руках с помощью (ю). Комбинация из ранее изученных элементов (д).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 Стр.286-288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36гим.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Комбинация из ранее изученных элементов. Подтягивание на перекладине. 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Прыжки на скакалке.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37гим.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Подтягивание на перекладине –зачёт.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Упражнения на гибкость.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38гим.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Сгибание и разгибания рук в упоре лёжа. Челночный бег 3-10 раз по 10 м.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Стр. 282-286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39 </w:t>
            </w:r>
            <w:proofErr w:type="spellStart"/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гим</w:t>
            </w:r>
            <w:proofErr w:type="spellEnd"/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Сгибание и разгибание рук в упоре лёжа- зачёт.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Прыжки на скакалке.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40 </w:t>
            </w:r>
            <w:proofErr w:type="spellStart"/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гим</w:t>
            </w:r>
            <w:proofErr w:type="spellEnd"/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Подъём туловища с положения лежа. Строевые упражнения.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Подтягивание на низкой и высокой перекладине.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41 </w:t>
            </w:r>
            <w:proofErr w:type="spellStart"/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гим</w:t>
            </w:r>
            <w:proofErr w:type="spellEnd"/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. 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Подъём туловища с положения лежа – зачёт.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Сгибание-разгибание из упора лежа.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42 </w:t>
            </w:r>
            <w:proofErr w:type="spellStart"/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гим</w:t>
            </w:r>
            <w:proofErr w:type="spellEnd"/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Упражнения в равновесии. 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Прыжки с поворотом на 180* и 360*.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43 </w:t>
            </w:r>
            <w:proofErr w:type="spellStart"/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гим</w:t>
            </w:r>
            <w:proofErr w:type="spellEnd"/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Комбинация для контрольного урока.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Комплекс ОРУ.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44гим.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Упражнения в равновесии на гимнастическом бревне.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Комплекс утренней гимнастики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45гим.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Упражнения в равновесии. Выполнение упражнений на гимнастическом бревне – зачёт.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Стр.250-254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46гим.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Упражнения в равновесии. Комбинация для контрольного урока – зачёт.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Комплекс ОРУ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47 </w:t>
            </w:r>
            <w:proofErr w:type="spellStart"/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гим</w:t>
            </w:r>
            <w:proofErr w:type="spellEnd"/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Упражнения в равновесии. Тест на гибкость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Стр.254-263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lastRenderedPageBreak/>
              <w:t xml:space="preserve">48 </w:t>
            </w:r>
            <w:proofErr w:type="spellStart"/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гим</w:t>
            </w:r>
            <w:proofErr w:type="spellEnd"/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Силовое троеборье 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Приготовить лыжи и одежду для уроков лыжной подготовки 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49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Лыжная подготовка. ТБ на уроках лыжной подготовки. Одновременный одношажный ход. Скоростной (стартовый) вариант.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Попеременный </w:t>
            </w:r>
            <w:proofErr w:type="spellStart"/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двухшажный</w:t>
            </w:r>
            <w:proofErr w:type="spellEnd"/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ход.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50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Попеременный </w:t>
            </w:r>
            <w:proofErr w:type="spellStart"/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двухшажный</w:t>
            </w:r>
            <w:proofErr w:type="spellEnd"/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ход – зачёт.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Равномерный бег на лыжах.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51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Одновременный </w:t>
            </w:r>
            <w:proofErr w:type="spellStart"/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бесшажный</w:t>
            </w:r>
            <w:proofErr w:type="spellEnd"/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ход. Одновременный </w:t>
            </w:r>
            <w:proofErr w:type="spellStart"/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двухшажный</w:t>
            </w:r>
            <w:proofErr w:type="spellEnd"/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ход.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Свободное катание на лыжах.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52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Одновременный </w:t>
            </w:r>
            <w:proofErr w:type="spellStart"/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двухшажный</w:t>
            </w:r>
            <w:proofErr w:type="spellEnd"/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ход – зачёт.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Скользящий шаг.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53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Одновременный </w:t>
            </w:r>
            <w:proofErr w:type="spellStart"/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бесшажный</w:t>
            </w:r>
            <w:proofErr w:type="spellEnd"/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 ход – зачёт.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технику одновременного одношажного хода.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54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Попеременный </w:t>
            </w:r>
            <w:proofErr w:type="spellStart"/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четырехшажный</w:t>
            </w:r>
            <w:proofErr w:type="spellEnd"/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ход. Подъёмы и спуски.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Равномерный бег на лыжах.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55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Переход с попеременных ходов на одновременные.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изученные ранее ходы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56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Подъём «ёлочкой» и спуск в средней стойке - учёт.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торможения.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57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Торможение «плугом». Повороты на месте.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Равномерный бег на лыжах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58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Торможение «упором».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изученные ранее ходы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59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F21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ru-RU"/>
                </w:rPr>
                <w:t>1000 м</w:t>
              </w:r>
            </w:smartTag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 на результат.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Равномерный бег на лыжах. 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60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Повороты «плугом». Торможение «плугом» - учёт.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технику торможений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61л.г.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Повороты «плугом». Лыжные гонки.</w:t>
            </w:r>
          </w:p>
        </w:tc>
        <w:tc>
          <w:tcPr>
            <w:tcW w:w="3111" w:type="dxa"/>
            <w:gridSpan w:val="2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Стр.148-157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62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FF21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ru-RU"/>
                </w:rPr>
                <w:t>3000 м</w:t>
              </w:r>
            </w:smartTag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 – на результат.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Стр.157-172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63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Техника классических лыжных ходов 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Равномерный бег на лыжах. 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64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Техника классических лыжных ходов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Равномерный бег на лыжах.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lastRenderedPageBreak/>
              <w:t>65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Техника классических лыжных ходов - учёт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Стр.57-69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66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Соревнование «Биатлон».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переходы лыжного хода на другой.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67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Подъём «лесенкой», спуск в низкой стойке -  учёт.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Повторить коньковый ход.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68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Коньковый ход.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Равномерный бег на лыжах.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69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Коньковый ход 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Равномерный бег на лыжах.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70 л.г. 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Коньковый ход - учёт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Придумать кроссворд на тему «Лыжные гонки».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71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Одновременный одношажный ход.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Равномерный бег на лыжах. 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72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FF21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ru-RU"/>
                </w:rPr>
                <w:t>5000 м</w:t>
              </w:r>
            </w:smartTag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 с применением лыжных ходов.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Сгибание и разгибание рук из упора лежа.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73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Подъём в гору скользящим шагом. Преодоление бугров и впадин. 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Выполнить упражнение «пистолетик».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74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Подъём в гору скользящим шагом – учёт.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Зимние Олимпийские чемпионы Удмуртии. 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75 л.г.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Соревнование на дистанции  3000 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F21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ru-RU"/>
                </w:rPr>
                <w:t>2000 м</w:t>
              </w:r>
            </w:smartTag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. 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Какую пользу для здоровья приносит ходьба на лыжах.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76 б.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Штрафной бросок одной и двумя руками от головы.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 Повторить правила игры в баскетбол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77 б.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Штрафной бросок одной и двумя руками от головы – зачёт. Вырывание и выбивание мяча.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Написать проект «История возникновения баскетбола».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78 б.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Совершенствование тактики игры.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Специальные упражнения для развития физических качеств баскетболиста.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79 б.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Бросок мяча одной рукой от головы в движении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Повторить пройденный материал.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80 б.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  <w:lang w:eastAsia="ru-RU"/>
              </w:rPr>
              <w:t xml:space="preserve">Бросок мяча  одной рукой от головы в движении – учёт 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Написать комплекс упражнений на развитии выносливости баскетболиста.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81 б.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Взаимодействия двух игроков через заслон.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Написать комплекс упражнений на развитии </w:t>
            </w: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lastRenderedPageBreak/>
              <w:t>быстроты баскетболиста.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lastRenderedPageBreak/>
              <w:t>82 б.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Штрафной бросок. Действия трёх нападающих против двух защитников. 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Написать комплекс упражнений на развитии силы баскетболиста.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83 в.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Передача мяча двумя руками сверху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Повторить правила игры в волейбол.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84 в.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Передача мяча двумя руками сверху – зачёт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Написать комплекс упражнений на развитии гибкости.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85 в.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Верхняя прямая подача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Написать комплекс упражнений на развитии быстроты.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86 в.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Верхняя прямая подача – зачёт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Повторить пройденный материал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87 в.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Приём мяча снизу двумя руками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Написать и нарисовать, жесты и правила игры в волейбол в тетради.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88 в.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Приём мяча снизу двумя руками – зачёт 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Написать в тетради специальные упражнения для развития физических качеств волейболиста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89 ф.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tabs>
                <w:tab w:val="right" w:pos="659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Остановка летящего мяча внутренней стороны стопы. Двухсторонняя игра.</w:t>
            </w: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ab/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правила игры в футбол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90 ф.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Отбор мяча толчком плеча в плечо. Двухсторонняя игра.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Специальные упражнения для развития физических качеств футболиста.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91 ф.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Тактические действия в защите и в нападении.  Двухсторонняя игра – зачёт.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Написать проект «История советского футбола»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92 л.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hd w:val="clear" w:color="auto" w:fill="FFFFFF"/>
              <w:spacing w:line="259" w:lineRule="exact"/>
              <w:ind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Спринтер</w:t>
            </w: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softHyphen/>
              <w:t xml:space="preserve">ский бег. 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Равномерный бег до 10 мин.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93 л.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Бег на короткие дистанции.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21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ru-RU"/>
                </w:rPr>
                <w:t>30 м</w:t>
              </w:r>
            </w:smartTag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 – зачет.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Подготовиться к зачету.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94 л.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Низкий старт. Эстафетный бег. Челночный бег 3 *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F21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ru-RU"/>
                </w:rPr>
                <w:t>10 м</w:t>
              </w:r>
            </w:smartTag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. – зачёт. </w:t>
            </w:r>
          </w:p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низкий старт.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95 л.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 xml:space="preserve">Бег на длинные </w:t>
            </w: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дистанции.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F21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ru-RU"/>
                </w:rPr>
                <w:t>2000 м</w:t>
              </w:r>
            </w:smartTag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 на результат.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Стр. 221-225 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lastRenderedPageBreak/>
              <w:t>96 л.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hd w:val="clear" w:color="auto" w:fill="FFFFFF"/>
              <w:spacing w:line="257" w:lineRule="exact"/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Бег на короткие дистанции. 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F21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ru-RU"/>
                </w:rPr>
                <w:t>60 м</w:t>
              </w:r>
            </w:smartTag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технику прыжка в длину с разбега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97 л.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Прыжок в длину с разбега. Метание малого мяча на дальность с места и с разбега в три – шесть шагов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Равномерный бег.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98 л.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Прыжок в длину с разбега способом  «прогнувшись»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 230-236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99 л.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Прыжок в длину с места - учёт. Метание малого мяча - зачёт</w:t>
            </w:r>
          </w:p>
        </w:tc>
        <w:tc>
          <w:tcPr>
            <w:tcW w:w="3111" w:type="dxa"/>
            <w:gridSpan w:val="2"/>
          </w:tcPr>
          <w:p w:rsidR="00FF21BD" w:rsidRPr="00FF21BD" w:rsidRDefault="00FF21BD" w:rsidP="00FF21BD">
            <w:pPr>
              <w:rPr>
                <w:rFonts w:ascii="Arial" w:eastAsia="Calibri" w:hAnsi="Arial" w:cs="Arial"/>
                <w:color w:val="666666"/>
                <w:sz w:val="1"/>
                <w:szCs w:val="23"/>
                <w:u w:color="000000"/>
              </w:rPr>
            </w:pP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  <w:vAlign w:val="center"/>
          </w:tcPr>
          <w:p w:rsidR="00FF21BD" w:rsidRPr="00FF21BD" w:rsidRDefault="00FF21BD" w:rsidP="00FF21BD">
            <w:pPr>
              <w:jc w:val="both"/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100 л.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Бег на средние дистанции. Бег 400м. на результат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Стр.237-241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  <w:vAlign w:val="center"/>
          </w:tcPr>
          <w:p w:rsidR="00FF21BD" w:rsidRPr="00FF21BD" w:rsidRDefault="00FF21BD" w:rsidP="00FF21BD">
            <w:pPr>
              <w:jc w:val="both"/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101 л.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>Бег  в равномерном темпе. Метание малого мяча- учет.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Равномерный бег</w:t>
            </w:r>
          </w:p>
        </w:tc>
      </w:tr>
      <w:tr w:rsidR="00FF21BD" w:rsidRPr="00FF21BD" w:rsidTr="00FF21BD">
        <w:trPr>
          <w:trHeight w:val="583"/>
        </w:trPr>
        <w:tc>
          <w:tcPr>
            <w:tcW w:w="1493" w:type="dxa"/>
            <w:vAlign w:val="center"/>
          </w:tcPr>
          <w:p w:rsidR="00FF21BD" w:rsidRPr="00FF21BD" w:rsidRDefault="00FF21BD" w:rsidP="00FF21BD">
            <w:pPr>
              <w:jc w:val="both"/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>102 пл.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F21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>Способы плавания на (суше).</w:t>
            </w:r>
          </w:p>
        </w:tc>
        <w:tc>
          <w:tcPr>
            <w:tcW w:w="3111" w:type="dxa"/>
            <w:gridSpan w:val="2"/>
            <w:vAlign w:val="bottom"/>
          </w:tcPr>
          <w:p w:rsidR="00FF21BD" w:rsidRPr="00FF21BD" w:rsidRDefault="00FF21BD" w:rsidP="00FF21BD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Подготовиться ГТО</w:t>
            </w:r>
          </w:p>
        </w:tc>
      </w:tr>
      <w:bookmarkEnd w:id="1"/>
    </w:tbl>
    <w:p w:rsidR="00FF21BD" w:rsidRPr="00FF21BD" w:rsidRDefault="00FF21BD" w:rsidP="00FF21BD">
      <w:pPr>
        <w:spacing w:after="200" w:line="276" w:lineRule="auto"/>
        <w:rPr>
          <w:rFonts w:ascii="Calibri" w:eastAsia="Calibri" w:hAnsi="Calibri" w:cs="Times New Roman"/>
          <w:sz w:val="24"/>
          <w:szCs w:val="24"/>
          <w:u w:color="000000"/>
        </w:rPr>
      </w:pPr>
    </w:p>
    <w:p w:rsidR="00FF21BD" w:rsidRPr="00FF21BD" w:rsidRDefault="00FF21BD" w:rsidP="00FF21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u w:color="000000"/>
        </w:rPr>
      </w:pPr>
      <w:r w:rsidRPr="00FF21BD">
        <w:rPr>
          <w:rFonts w:ascii="Times New Roman" w:eastAsia="Calibri" w:hAnsi="Times New Roman" w:cs="Times New Roman"/>
          <w:b/>
          <w:color w:val="000000"/>
          <w:sz w:val="24"/>
          <w:u w:color="000000"/>
        </w:rPr>
        <w:br w:type="page"/>
      </w:r>
    </w:p>
    <w:p w:rsidR="00FF21BD" w:rsidRPr="00FF21BD" w:rsidRDefault="00FF21BD" w:rsidP="00FF21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u w:color="000000"/>
        </w:rPr>
      </w:pPr>
      <w:r w:rsidRPr="00FF21BD">
        <w:rPr>
          <w:rFonts w:ascii="Times New Roman" w:eastAsia="Calibri" w:hAnsi="Times New Roman" w:cs="Times New Roman"/>
          <w:b/>
          <w:color w:val="000000"/>
          <w:sz w:val="24"/>
          <w:u w:color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1.</w:t>
      </w:r>
    </w:p>
    <w:p w:rsidR="00FF21BD" w:rsidRPr="00FF21BD" w:rsidRDefault="00FF21BD" w:rsidP="00FF21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u w:color="000000"/>
        </w:rPr>
      </w:pPr>
      <w:r w:rsidRPr="00FF21B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Контрольно – измерительный материал</w:t>
      </w:r>
    </w:p>
    <w:p w:rsidR="00FF21BD" w:rsidRPr="00FF21BD" w:rsidRDefault="00FF21BD" w:rsidP="00FF21B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FF21B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для учащихся 10 класса </w:t>
      </w:r>
    </w:p>
    <w:p w:rsidR="00FF21BD" w:rsidRPr="00FF21BD" w:rsidRDefault="00FF21BD" w:rsidP="00FF21B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461"/>
        <w:gridCol w:w="1199"/>
        <w:gridCol w:w="1288"/>
        <w:gridCol w:w="1288"/>
        <w:gridCol w:w="1288"/>
        <w:gridCol w:w="1288"/>
        <w:gridCol w:w="1288"/>
      </w:tblGrid>
      <w:tr w:rsidR="00FF21BD" w:rsidRPr="00FF21BD" w:rsidTr="00A33266">
        <w:trPr>
          <w:trHeight w:val="4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№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 xml:space="preserve">Контрольное упражнение </w:t>
            </w:r>
          </w:p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юноши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девушки</w:t>
            </w:r>
          </w:p>
        </w:tc>
      </w:tr>
      <w:tr w:rsidR="00FF21BD" w:rsidRPr="00FF21BD" w:rsidTr="00A3326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«5»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«4»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«3»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«5»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«4»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«3»</w:t>
            </w:r>
          </w:p>
        </w:tc>
      </w:tr>
      <w:tr w:rsidR="00FF21BD" w:rsidRPr="00FF21BD" w:rsidTr="00A33266">
        <w:trPr>
          <w:trHeight w:val="2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2.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Бег на 60 </w:t>
            </w:r>
            <w:proofErr w:type="spellStart"/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м,с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8.7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9.7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10.0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11.00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11.40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12.10</w:t>
            </w:r>
          </w:p>
        </w:tc>
      </w:tr>
      <w:tr w:rsidR="00FF21BD" w:rsidRPr="00FF21BD" w:rsidTr="00A33266">
        <w:trPr>
          <w:trHeight w:val="2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3.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Бег 400 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1.20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1.30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1.30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1.40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1.50</w:t>
            </w:r>
          </w:p>
        </w:tc>
      </w:tr>
      <w:tr w:rsidR="00FF21BD" w:rsidRPr="00FF21BD" w:rsidTr="00A3326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4.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Бег  2000 </w:t>
            </w:r>
            <w:proofErr w:type="spellStart"/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м,с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9.00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9.30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9.55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11.00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11.40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12.10</w:t>
            </w:r>
          </w:p>
        </w:tc>
      </w:tr>
      <w:tr w:rsidR="00FF21BD" w:rsidRPr="00FF21BD" w:rsidTr="00A3326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5.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Метание мяча весом 150г.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35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26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18</w:t>
            </w:r>
          </w:p>
        </w:tc>
      </w:tr>
      <w:tr w:rsidR="00FF21BD" w:rsidRPr="00FF21BD" w:rsidTr="00A3326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6.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Прыжок в длину с разбега,  см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390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350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330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330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290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280</w:t>
            </w:r>
          </w:p>
        </w:tc>
      </w:tr>
      <w:tr w:rsidR="00FF21BD" w:rsidRPr="00FF21BD" w:rsidTr="00A3326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7.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Прыжок в длину с места, см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185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175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175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155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150</w:t>
            </w:r>
          </w:p>
        </w:tc>
      </w:tr>
      <w:tr w:rsidR="00FF21BD" w:rsidRPr="00FF21BD" w:rsidTr="00A3326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8.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Челночный бег 3х10 </w:t>
            </w:r>
            <w:proofErr w:type="spellStart"/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м,с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F21BD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7.2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F21BD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7.8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F21BD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8.1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F21BD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8.0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F21BD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8.8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F21BD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9.0</w:t>
            </w:r>
          </w:p>
        </w:tc>
      </w:tr>
      <w:tr w:rsidR="00FF21BD" w:rsidRPr="00FF21BD" w:rsidTr="00A3326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9.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Бег на лыжах 3000м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16.30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17.45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18.45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19.30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21.30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22.30</w:t>
            </w:r>
          </w:p>
        </w:tc>
      </w:tr>
      <w:tr w:rsidR="00FF21BD" w:rsidRPr="00FF21BD" w:rsidTr="00A3326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10.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Подтягивание (ю)</w:t>
            </w:r>
          </w:p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Подтягивания на нижней перекладине (д)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9</w:t>
            </w:r>
          </w:p>
        </w:tc>
      </w:tr>
      <w:tr w:rsidR="00FF21BD" w:rsidRPr="00FF21BD" w:rsidTr="00A3326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11.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F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Прыжки на скакалке, 30 сек (кол-во раз)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F21BD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56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F21BD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54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F21BD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52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F21BD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62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F21BD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60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F21BD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58</w:t>
            </w:r>
          </w:p>
        </w:tc>
      </w:tr>
      <w:tr w:rsidR="00FF21BD" w:rsidRPr="00FF21BD" w:rsidTr="00A3326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D" w:rsidRPr="00FF21BD" w:rsidRDefault="00FF21BD" w:rsidP="00FF21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</w:p>
        </w:tc>
      </w:tr>
    </w:tbl>
    <w:p w:rsidR="00FF21BD" w:rsidRPr="00FF21BD" w:rsidRDefault="00FF21BD" w:rsidP="00FF2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FF21BD" w:rsidRPr="00FF21BD" w:rsidRDefault="00FF21BD" w:rsidP="00FF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FF21BD" w:rsidRPr="00FF21BD" w:rsidRDefault="00FF21BD" w:rsidP="00FF2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FF21BD" w:rsidRPr="00FF21BD" w:rsidRDefault="00FF21BD" w:rsidP="00FF21BD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</w:pPr>
    </w:p>
    <w:p w:rsidR="00FF21BD" w:rsidRPr="00FF21BD" w:rsidRDefault="00FF21BD" w:rsidP="00FF21BD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</w:pPr>
    </w:p>
    <w:p w:rsidR="00194C99" w:rsidRDefault="004077CE"/>
    <w:sectPr w:rsidR="00194C99" w:rsidSect="00FF2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AE1"/>
    <w:multiLevelType w:val="hybridMultilevel"/>
    <w:tmpl w:val="599C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41323"/>
    <w:multiLevelType w:val="hybridMultilevel"/>
    <w:tmpl w:val="D4B6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7CCB"/>
    <w:multiLevelType w:val="hybridMultilevel"/>
    <w:tmpl w:val="9A202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D31BF"/>
    <w:multiLevelType w:val="hybridMultilevel"/>
    <w:tmpl w:val="A036C4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F21BD"/>
    <w:rsid w:val="00170F76"/>
    <w:rsid w:val="004077CE"/>
    <w:rsid w:val="00527A11"/>
    <w:rsid w:val="007771F7"/>
    <w:rsid w:val="00A90F3B"/>
    <w:rsid w:val="00E25E6A"/>
    <w:rsid w:val="00F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11"/>
  </w:style>
  <w:style w:type="paragraph" w:styleId="1">
    <w:name w:val="heading 1"/>
    <w:basedOn w:val="a"/>
    <w:next w:val="a"/>
    <w:link w:val="10"/>
    <w:qFormat/>
    <w:rsid w:val="00FF21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1BD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F21BD"/>
  </w:style>
  <w:style w:type="paragraph" w:styleId="a3">
    <w:name w:val="Normal (Web)"/>
    <w:basedOn w:val="a"/>
    <w:semiHidden/>
    <w:unhideWhenUsed/>
    <w:rsid w:val="00FF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a4">
    <w:name w:val="Title"/>
    <w:basedOn w:val="a"/>
    <w:link w:val="a5"/>
    <w:qFormat/>
    <w:rsid w:val="00FF21B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u w:color="000000"/>
    </w:rPr>
  </w:style>
  <w:style w:type="character" w:customStyle="1" w:styleId="a5">
    <w:name w:val="Название Знак"/>
    <w:basedOn w:val="a0"/>
    <w:link w:val="a4"/>
    <w:rsid w:val="00FF21BD"/>
    <w:rPr>
      <w:rFonts w:ascii="Times New Roman" w:eastAsia="Times New Roman" w:hAnsi="Times New Roman" w:cs="Times New Roman"/>
      <w:b/>
      <w:sz w:val="24"/>
      <w:szCs w:val="20"/>
      <w:u w:color="000000"/>
    </w:rPr>
  </w:style>
  <w:style w:type="paragraph" w:styleId="a6">
    <w:name w:val="Body Text Indent"/>
    <w:basedOn w:val="a"/>
    <w:link w:val="a7"/>
    <w:semiHidden/>
    <w:unhideWhenUsed/>
    <w:rsid w:val="00FF21B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u w:color="000000"/>
    </w:rPr>
  </w:style>
  <w:style w:type="character" w:customStyle="1" w:styleId="a7">
    <w:name w:val="Основной текст с отступом Знак"/>
    <w:basedOn w:val="a0"/>
    <w:link w:val="a6"/>
    <w:semiHidden/>
    <w:rsid w:val="00FF21BD"/>
    <w:rPr>
      <w:rFonts w:ascii="Times New Roman" w:eastAsia="Times New Roman" w:hAnsi="Times New Roman" w:cs="Times New Roman"/>
      <w:sz w:val="28"/>
      <w:szCs w:val="24"/>
      <w:u w:color="000000"/>
    </w:rPr>
  </w:style>
  <w:style w:type="paragraph" w:styleId="2">
    <w:name w:val="Body Text 2"/>
    <w:basedOn w:val="a"/>
    <w:link w:val="20"/>
    <w:semiHidden/>
    <w:unhideWhenUsed/>
    <w:rsid w:val="00FF21BD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u w:color="000000"/>
    </w:rPr>
  </w:style>
  <w:style w:type="character" w:customStyle="1" w:styleId="20">
    <w:name w:val="Основной текст 2 Знак"/>
    <w:basedOn w:val="a0"/>
    <w:link w:val="2"/>
    <w:semiHidden/>
    <w:rsid w:val="00FF21BD"/>
    <w:rPr>
      <w:rFonts w:ascii="Times New Roman" w:eastAsia="Times New Roman" w:hAnsi="Times New Roman" w:cs="Times New Roman"/>
      <w:sz w:val="28"/>
      <w:szCs w:val="24"/>
      <w:u w:color="000000"/>
    </w:rPr>
  </w:style>
  <w:style w:type="paragraph" w:styleId="a8">
    <w:name w:val="List Paragraph"/>
    <w:basedOn w:val="a"/>
    <w:uiPriority w:val="34"/>
    <w:qFormat/>
    <w:rsid w:val="00FF21BD"/>
    <w:pPr>
      <w:spacing w:after="200" w:line="276" w:lineRule="auto"/>
      <w:ind w:left="720"/>
      <w:contextualSpacing/>
    </w:pPr>
    <w:rPr>
      <w:rFonts w:ascii="Calibri" w:eastAsia="Times New Roman" w:hAnsi="Calibri" w:cs="Times New Roman"/>
      <w:u w:color="000000"/>
      <w:lang w:eastAsia="ru-RU"/>
    </w:rPr>
  </w:style>
  <w:style w:type="paragraph" w:customStyle="1" w:styleId="c18">
    <w:name w:val="c18"/>
    <w:basedOn w:val="a"/>
    <w:rsid w:val="00FF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c38">
    <w:name w:val="c38"/>
    <w:basedOn w:val="a"/>
    <w:rsid w:val="00FF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c0">
    <w:name w:val="c0"/>
    <w:rsid w:val="00FF21BD"/>
  </w:style>
  <w:style w:type="paragraph" w:customStyle="1" w:styleId="Default">
    <w:name w:val="Default"/>
    <w:rsid w:val="00FF2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FF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F21BD"/>
    <w:pPr>
      <w:spacing w:after="0" w:line="240" w:lineRule="auto"/>
    </w:pPr>
    <w:rPr>
      <w:rFonts w:ascii="Segoe UI" w:eastAsia="Calibri" w:hAnsi="Segoe UI" w:cs="Segoe UI"/>
      <w:b/>
      <w:color w:val="000000"/>
      <w:sz w:val="18"/>
      <w:szCs w:val="18"/>
      <w:u w:color="000000"/>
    </w:rPr>
  </w:style>
  <w:style w:type="character" w:customStyle="1" w:styleId="ab">
    <w:name w:val="Текст выноски Знак"/>
    <w:basedOn w:val="a0"/>
    <w:link w:val="aa"/>
    <w:uiPriority w:val="99"/>
    <w:semiHidden/>
    <w:rsid w:val="00FF21BD"/>
    <w:rPr>
      <w:rFonts w:ascii="Segoe UI" w:eastAsia="Calibri" w:hAnsi="Segoe UI" w:cs="Segoe UI"/>
      <w:b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A543-5B24-4AB8-AC62-6A685503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5428</Words>
  <Characters>30946</Characters>
  <Application>Microsoft Office Word</Application>
  <DocSecurity>0</DocSecurity>
  <Lines>257</Lines>
  <Paragraphs>72</Paragraphs>
  <ScaleCrop>false</ScaleCrop>
  <Company>SPecialiST RePack</Company>
  <LinksUpToDate>false</LinksUpToDate>
  <CharactersWithSpaces>36302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2022-10-27T07:53:00Z</dcterms:created>
  <dcterms:modified xsi:type="dcterms:W3CDTF">2022-10-31T12:40:00Z</dcterms:modified>
</cp:coreProperties>
</file>